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91407E" w14:textId="77777777"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3363FF0F" w14:textId="0F299E49" w:rsidR="006F5FD0" w:rsidRPr="00B33EE6" w:rsidRDefault="006F5FD0">
      <w:pPr>
        <w:jc w:val="center"/>
        <w:rPr>
          <w:sz w:val="28"/>
          <w:szCs w:val="28"/>
          <w:lang w:val="en-GB"/>
        </w:rPr>
      </w:pPr>
      <w:r w:rsidRPr="00B33EE6">
        <w:rPr>
          <w:rStyle w:val="Strong"/>
          <w:sz w:val="28"/>
          <w:szCs w:val="28"/>
          <w:lang w:val="en-GB"/>
        </w:rPr>
        <w:t>&lt;</w:t>
      </w:r>
      <w:r w:rsidR="00883828" w:rsidRPr="00883828">
        <w:rPr>
          <w:rStyle w:val="Strong"/>
          <w:sz w:val="28"/>
          <w:szCs w:val="28"/>
          <w:lang w:val="en-GB"/>
        </w:rPr>
        <w:t xml:space="preserve">Consultancy and technical assistance in installation of equipment, devices </w:t>
      </w:r>
      <w:r w:rsidR="00883828" w:rsidRPr="00F02E3E">
        <w:rPr>
          <w:rStyle w:val="Strong"/>
          <w:sz w:val="28"/>
          <w:szCs w:val="28"/>
          <w:lang w:val="en-GB"/>
        </w:rPr>
        <w:t>and training</w:t>
      </w:r>
      <w:r w:rsidRPr="00F02E3E">
        <w:rPr>
          <w:rStyle w:val="Strong"/>
          <w:sz w:val="28"/>
          <w:szCs w:val="28"/>
          <w:lang w:val="en-GB"/>
        </w:rPr>
        <w:t>&gt;</w:t>
      </w:r>
      <w:r w:rsidRPr="00F02E3E">
        <w:rPr>
          <w:rStyle w:val="Strong"/>
          <w:sz w:val="28"/>
          <w:szCs w:val="28"/>
          <w:lang w:val="en-GB"/>
        </w:rPr>
        <w:br/>
      </w:r>
      <w:r w:rsidR="00BE3544" w:rsidRPr="00F02E3E">
        <w:rPr>
          <w:rStyle w:val="Strong"/>
          <w:sz w:val="28"/>
          <w:szCs w:val="28"/>
          <w:lang w:val="en-GB"/>
        </w:rPr>
        <w:t>&lt;</w:t>
      </w:r>
      <w:r w:rsidRPr="00F02E3E">
        <w:rPr>
          <w:rStyle w:val="Strong"/>
          <w:sz w:val="28"/>
          <w:szCs w:val="28"/>
          <w:lang w:val="en-GB"/>
        </w:rPr>
        <w:t xml:space="preserve">Location - </w:t>
      </w:r>
      <w:r w:rsidR="00F02E3E" w:rsidRPr="00F02E3E">
        <w:rPr>
          <w:rStyle w:val="Strong"/>
          <w:sz w:val="28"/>
          <w:szCs w:val="28"/>
          <w:lang w:val="en-GB"/>
        </w:rPr>
        <w:t>Republic</w:t>
      </w:r>
      <w:r w:rsidR="00F02E3E" w:rsidRPr="001A0049">
        <w:rPr>
          <w:rStyle w:val="Strong"/>
          <w:sz w:val="28"/>
          <w:szCs w:val="28"/>
          <w:lang w:val="en-GB"/>
        </w:rPr>
        <w:t xml:space="preserve"> of Armenia</w:t>
      </w:r>
      <w:r w:rsidR="00F02E3E" w:rsidRPr="00B33EE6">
        <w:rPr>
          <w:rStyle w:val="Strong"/>
          <w:sz w:val="28"/>
          <w:szCs w:val="28"/>
          <w:lang w:val="en-GB"/>
        </w:rPr>
        <w:t xml:space="preserve"> </w:t>
      </w:r>
      <w:r w:rsidRPr="00B33EE6">
        <w:rPr>
          <w:rStyle w:val="Strong"/>
          <w:sz w:val="28"/>
          <w:szCs w:val="28"/>
          <w:lang w:val="en-GB"/>
        </w:rPr>
        <w:t>&gt;</w:t>
      </w:r>
    </w:p>
    <w:p w14:paraId="1BE20B1E"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56B8C8C7" w:rsidR="006F5FD0" w:rsidRPr="00B33EE6" w:rsidRDefault="006F5FD0">
      <w:pPr>
        <w:pStyle w:val="Blockquote"/>
        <w:rPr>
          <w:i/>
          <w:sz w:val="22"/>
          <w:szCs w:val="22"/>
          <w:lang w:val="en-GB"/>
        </w:rPr>
      </w:pPr>
      <w:r w:rsidRPr="00B33EE6">
        <w:rPr>
          <w:rStyle w:val="Emphasis"/>
          <w:i w:val="0"/>
          <w:sz w:val="22"/>
          <w:szCs w:val="22"/>
          <w:lang w:val="en-GB"/>
        </w:rPr>
        <w:t xml:space="preserve">&lt; </w:t>
      </w:r>
      <w:r w:rsidR="00E02487" w:rsidRPr="00E02487">
        <w:rPr>
          <w:rStyle w:val="Emphasis"/>
          <w:i w:val="0"/>
          <w:sz w:val="22"/>
          <w:szCs w:val="22"/>
          <w:lang w:val="en-GB"/>
        </w:rPr>
        <w:t>TS/2020/421-733_VM/Ser-39</w:t>
      </w:r>
      <w:r w:rsidRPr="00B33EE6">
        <w:rPr>
          <w:rStyle w:val="Emphasis"/>
          <w:i w:val="0"/>
          <w:sz w:val="22"/>
          <w:szCs w:val="22"/>
          <w:lang w:val="en-GB"/>
        </w:rPr>
        <w:t xml:space="preserve"> &gt;</w:t>
      </w:r>
    </w:p>
    <w:p w14:paraId="7A3797D8" w14:textId="77777777" w:rsidR="006F5FD0" w:rsidRPr="00883828"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883828">
        <w:rPr>
          <w:rStyle w:val="Strong"/>
          <w:sz w:val="22"/>
          <w:szCs w:val="22"/>
          <w:lang w:val="en-GB"/>
        </w:rPr>
        <w:t>Procedure</w:t>
      </w:r>
    </w:p>
    <w:p w14:paraId="41C9370C" w14:textId="4AAAE147" w:rsidR="006F5FD0" w:rsidRPr="00B33EE6" w:rsidRDefault="00F60220" w:rsidP="00883828">
      <w:pPr>
        <w:pStyle w:val="Blockquote"/>
        <w:ind w:left="270" w:firstLine="270"/>
        <w:jc w:val="both"/>
        <w:rPr>
          <w:sz w:val="22"/>
          <w:szCs w:val="22"/>
          <w:lang w:val="en-GB"/>
        </w:rPr>
      </w:pPr>
      <w:r w:rsidRPr="00883828">
        <w:rPr>
          <w:sz w:val="22"/>
          <w:szCs w:val="22"/>
          <w:lang w:val="en-GB"/>
        </w:rPr>
        <w:t>Single tender</w:t>
      </w:r>
    </w:p>
    <w:p w14:paraId="5F51B1A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5C1A56BF" w14:textId="398D0030" w:rsidR="00971962" w:rsidRPr="00B33EE6" w:rsidRDefault="00971962" w:rsidP="00B33EE6">
      <w:pPr>
        <w:pStyle w:val="PRAGHeading2"/>
        <w:numPr>
          <w:ilvl w:val="0"/>
          <w:numId w:val="0"/>
        </w:numPr>
        <w:ind w:left="357" w:right="357"/>
        <w:rPr>
          <w:lang w:val="en-GB"/>
        </w:rPr>
      </w:pPr>
      <w:r w:rsidRPr="00B33EE6">
        <w:rPr>
          <w:lang w:val="en-GB"/>
        </w:rPr>
        <w:t xml:space="preserve">&lt; </w:t>
      </w:r>
      <w:r w:rsidR="00F02E3E" w:rsidRPr="00995BAF">
        <w:rPr>
          <w:rStyle w:val="Strong"/>
          <w:b w:val="0"/>
          <w:sz w:val="22"/>
          <w:szCs w:val="22"/>
          <w:lang w:val="en-GB"/>
        </w:rPr>
        <w:t>ABC.GoV: Alliance for Better City Governance</w:t>
      </w:r>
      <w:r w:rsidR="00F02E3E" w:rsidRPr="00B33EE6">
        <w:rPr>
          <w:lang w:val="en-GB"/>
        </w:rPr>
        <w:t xml:space="preserve"> </w:t>
      </w:r>
      <w:r w:rsidRPr="00B33EE6">
        <w:rPr>
          <w:lang w:val="en-GB"/>
        </w:rPr>
        <w:t>&gt;</w:t>
      </w:r>
    </w:p>
    <w:p w14:paraId="797EC4D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4E9C27CF" w14:textId="1E500573" w:rsidR="00F02E3E" w:rsidRPr="008753CC" w:rsidRDefault="00F02E3E" w:rsidP="00F02E3E">
      <w:pPr>
        <w:pStyle w:val="Blockquote"/>
        <w:jc w:val="both"/>
        <w:rPr>
          <w:rStyle w:val="Emphasis"/>
          <w:i w:val="0"/>
          <w:sz w:val="22"/>
          <w:szCs w:val="22"/>
          <w:lang w:val="en-GB"/>
        </w:rPr>
      </w:pPr>
      <w:r w:rsidRPr="008753CC">
        <w:rPr>
          <w:rStyle w:val="Emphasis"/>
          <w:i w:val="0"/>
          <w:sz w:val="22"/>
          <w:szCs w:val="22"/>
          <w:lang w:val="en-GB"/>
        </w:rPr>
        <w:t xml:space="preserve">Budget line: </w:t>
      </w:r>
      <w:r w:rsidR="009717F0" w:rsidRPr="009717F0">
        <w:rPr>
          <w:rStyle w:val="Emphasis"/>
          <w:i w:val="0"/>
          <w:sz w:val="22"/>
          <w:szCs w:val="22"/>
          <w:lang w:val="en-GB"/>
        </w:rPr>
        <w:t xml:space="preserve">6.13 Technical experts (installation of </w:t>
      </w:r>
      <w:r w:rsidR="00A21DC6" w:rsidRPr="009717F0">
        <w:rPr>
          <w:rStyle w:val="Emphasis"/>
          <w:i w:val="0"/>
          <w:sz w:val="22"/>
          <w:szCs w:val="22"/>
          <w:lang w:val="en-GB"/>
        </w:rPr>
        <w:t>equipm</w:t>
      </w:r>
      <w:r w:rsidR="00A21DC6">
        <w:rPr>
          <w:rStyle w:val="Emphasis"/>
          <w:i w:val="0"/>
          <w:sz w:val="22"/>
          <w:szCs w:val="22"/>
          <w:lang w:val="en-GB"/>
        </w:rPr>
        <w:t>ent</w:t>
      </w:r>
      <w:r w:rsidR="009717F0">
        <w:rPr>
          <w:rStyle w:val="Emphasis"/>
          <w:i w:val="0"/>
          <w:sz w:val="22"/>
          <w:szCs w:val="22"/>
          <w:lang w:val="en-GB"/>
        </w:rPr>
        <w:t>, devices and training)</w:t>
      </w:r>
    </w:p>
    <w:p w14:paraId="57AFFD4D" w14:textId="77777777" w:rsidR="00F02E3E" w:rsidRPr="008753CC" w:rsidRDefault="00F02E3E" w:rsidP="00F02E3E">
      <w:pPr>
        <w:pStyle w:val="PRAGHeading2"/>
        <w:numPr>
          <w:ilvl w:val="0"/>
          <w:numId w:val="0"/>
        </w:numPr>
        <w:ind w:left="360" w:right="357"/>
        <w:jc w:val="both"/>
        <w:rPr>
          <w:sz w:val="22"/>
          <w:szCs w:val="22"/>
        </w:rPr>
      </w:pPr>
      <w:r w:rsidRPr="008753CC">
        <w:rPr>
          <w:sz w:val="22"/>
          <w:szCs w:val="22"/>
        </w:rPr>
        <w:t xml:space="preserve">Financing agreement: Grant </w:t>
      </w:r>
      <w:r>
        <w:rPr>
          <w:sz w:val="22"/>
          <w:szCs w:val="22"/>
        </w:rPr>
        <w:t xml:space="preserve">Contract-External </w:t>
      </w:r>
      <w:r w:rsidRPr="008753CC">
        <w:rPr>
          <w:sz w:val="22"/>
          <w:szCs w:val="22"/>
        </w:rPr>
        <w:t>Actions of The European Union-NEAR-TS/2020/421-733</w:t>
      </w:r>
    </w:p>
    <w:p w14:paraId="0F532635" w14:textId="1595494B" w:rsidR="00502217" w:rsidRPr="00B33EE6" w:rsidRDefault="00F02E3E" w:rsidP="00F02E3E">
      <w:pPr>
        <w:pStyle w:val="Blockquote"/>
        <w:jc w:val="both"/>
        <w:rPr>
          <w:sz w:val="22"/>
          <w:szCs w:val="22"/>
          <w:lang w:val="en-GB"/>
        </w:rPr>
      </w:pPr>
      <w:r w:rsidRPr="008753CC">
        <w:rPr>
          <w:sz w:val="22"/>
          <w:szCs w:val="22"/>
        </w:rPr>
        <w:t xml:space="preserve">Project funded within the frameworks of the contract signed between the European Union, represented by the European Commission, and </w:t>
      </w:r>
      <w:r w:rsidRPr="008753CC">
        <w:rPr>
          <w:rStyle w:val="Emphasis"/>
          <w:i w:val="0"/>
          <w:sz w:val="22"/>
          <w:szCs w:val="22"/>
          <w:lang w:val="en-GB"/>
        </w:rPr>
        <w:t>“</w:t>
      </w:r>
      <w:proofErr w:type="spellStart"/>
      <w:r w:rsidRPr="008753CC">
        <w:rPr>
          <w:sz w:val="22"/>
          <w:szCs w:val="22"/>
        </w:rPr>
        <w:t>Vanadzor</w:t>
      </w:r>
      <w:proofErr w:type="spellEnd"/>
      <w:r w:rsidRPr="008753CC">
        <w:rPr>
          <w:sz w:val="22"/>
          <w:szCs w:val="22"/>
        </w:rPr>
        <w:t xml:space="preserve"> Municipality Staff” Community Management Institution on 28.12.2020.</w:t>
      </w:r>
    </w:p>
    <w:p w14:paraId="03ED8384"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2259BEAD" w14:textId="23973F98" w:rsidR="006F5FD0" w:rsidRDefault="009717F0" w:rsidP="00B33EE6">
      <w:pPr>
        <w:ind w:left="357" w:right="357"/>
        <w:jc w:val="both"/>
        <w:rPr>
          <w:rStyle w:val="Emphasis"/>
          <w:i w:val="0"/>
          <w:sz w:val="22"/>
          <w:szCs w:val="22"/>
          <w:lang w:val="en-GB"/>
        </w:rPr>
      </w:pPr>
      <w:r w:rsidRPr="00B33EE6">
        <w:rPr>
          <w:rStyle w:val="Emphasis"/>
          <w:i w:val="0"/>
          <w:sz w:val="22"/>
          <w:szCs w:val="22"/>
          <w:lang w:val="en-GB"/>
        </w:rPr>
        <w:t xml:space="preserve"> </w:t>
      </w:r>
      <w:r w:rsidRPr="008753CC">
        <w:rPr>
          <w:rStyle w:val="Emphasis"/>
          <w:i w:val="0"/>
          <w:sz w:val="22"/>
          <w:szCs w:val="22"/>
          <w:lang w:val="en-GB"/>
        </w:rPr>
        <w:t>“</w:t>
      </w:r>
      <w:proofErr w:type="spellStart"/>
      <w:r w:rsidRPr="008753CC">
        <w:rPr>
          <w:sz w:val="22"/>
          <w:szCs w:val="22"/>
        </w:rPr>
        <w:t>Vanadzor</w:t>
      </w:r>
      <w:proofErr w:type="spellEnd"/>
      <w:r w:rsidRPr="008753CC">
        <w:rPr>
          <w:sz w:val="22"/>
          <w:szCs w:val="22"/>
        </w:rPr>
        <w:t xml:space="preserve"> Municipality Staff” Community Management Institution</w:t>
      </w:r>
    </w:p>
    <w:p w14:paraId="67F4A905" w14:textId="77777777" w:rsidR="006F5FD0" w:rsidRPr="00B33EE6" w:rsidRDefault="00ED0FEB">
      <w:pPr>
        <w:rPr>
          <w:sz w:val="22"/>
          <w:szCs w:val="22"/>
          <w:lang w:val="en-GB"/>
        </w:rPr>
      </w:pPr>
      <w:r>
        <w:rPr>
          <w:snapToGrid/>
          <w:sz w:val="22"/>
          <w:szCs w:val="22"/>
          <w:lang w:val="en-GB"/>
        </w:rPr>
        <w:pict w14:anchorId="589D319E">
          <v:line id="_x0000_s1027" style="position:absolute;z-index:1" from="0,12pt" to="468pt,12.05pt" o:allowincell="f" strokecolor="#d4d4d4" strokeweight="1.75pt">
            <v:shadow on="t" origin=",32385f" offset="0,-1pt"/>
          </v:line>
        </w:pic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4D2661EB" w:rsidR="006F5FD0" w:rsidRPr="00B33EE6" w:rsidRDefault="006F5FD0">
      <w:pPr>
        <w:pStyle w:val="Blockquote"/>
        <w:jc w:val="both"/>
        <w:rPr>
          <w:i/>
          <w:sz w:val="22"/>
          <w:szCs w:val="22"/>
          <w:lang w:val="en-GB"/>
        </w:rPr>
      </w:pPr>
      <w:r w:rsidRPr="001F116A">
        <w:rPr>
          <w:rStyle w:val="Emphasis"/>
          <w:i w:val="0"/>
          <w:sz w:val="22"/>
          <w:szCs w:val="22"/>
          <w:lang w:val="en-GB"/>
        </w:rPr>
        <w:t>Global price</w:t>
      </w:r>
    </w:p>
    <w:p w14:paraId="1879C6BF" w14:textId="77777777"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0CBCDB61" w14:textId="03EC58A8" w:rsidR="00B36087" w:rsidRPr="00F7250A" w:rsidRDefault="00B36087" w:rsidP="00A21DC6">
      <w:pPr>
        <w:pStyle w:val="Text2"/>
        <w:ind w:left="450" w:hanging="90"/>
        <w:jc w:val="left"/>
        <w:rPr>
          <w:rFonts w:ascii="Times New Roman" w:hAnsi="Times New Roman"/>
        </w:rPr>
      </w:pPr>
      <w:r w:rsidRPr="00F7250A">
        <w:rPr>
          <w:rFonts w:ascii="Times New Roman" w:hAnsi="Times New Roman"/>
          <w:sz w:val="22"/>
          <w:szCs w:val="22"/>
        </w:rPr>
        <w:t>The Level of Effort for the Consultant is set out below:</w:t>
      </w:r>
    </w:p>
    <w:tbl>
      <w:tblPr>
        <w:tblpPr w:leftFromText="180" w:rightFromText="180" w:vertAnchor="text" w:tblpX="458" w:tblpY="1"/>
        <w:tblOverlap w:val="neve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8190"/>
      </w:tblGrid>
      <w:tr w:rsidR="00B36087" w:rsidRPr="00960518" w14:paraId="0E251B37" w14:textId="77777777" w:rsidTr="006658F4">
        <w:tc>
          <w:tcPr>
            <w:tcW w:w="738" w:type="dxa"/>
            <w:shd w:val="clear" w:color="auto" w:fill="auto"/>
          </w:tcPr>
          <w:p w14:paraId="4438C5A5" w14:textId="77777777" w:rsidR="00B36087" w:rsidRPr="00136D69" w:rsidRDefault="00B36087" w:rsidP="00164076">
            <w:pPr>
              <w:spacing w:after="0"/>
              <w:jc w:val="center"/>
              <w:rPr>
                <w:b/>
                <w:sz w:val="22"/>
                <w:szCs w:val="22"/>
                <w:lang w:eastAsia="ru-RU"/>
              </w:rPr>
            </w:pPr>
            <w:r w:rsidRPr="00136D69">
              <w:rPr>
                <w:b/>
                <w:sz w:val="22"/>
                <w:szCs w:val="22"/>
                <w:lang w:eastAsia="ru-RU"/>
              </w:rPr>
              <w:lastRenderedPageBreak/>
              <w:t>N</w:t>
            </w:r>
          </w:p>
        </w:tc>
        <w:tc>
          <w:tcPr>
            <w:tcW w:w="8190" w:type="dxa"/>
            <w:shd w:val="clear" w:color="auto" w:fill="auto"/>
          </w:tcPr>
          <w:p w14:paraId="510327A1" w14:textId="77777777" w:rsidR="00B36087" w:rsidRPr="00136D69" w:rsidRDefault="00B36087" w:rsidP="00164076">
            <w:pPr>
              <w:spacing w:after="0"/>
              <w:jc w:val="center"/>
              <w:rPr>
                <w:b/>
                <w:sz w:val="22"/>
                <w:szCs w:val="22"/>
                <w:lang w:eastAsia="ru-RU"/>
              </w:rPr>
            </w:pPr>
            <w:r w:rsidRPr="00136D69">
              <w:rPr>
                <w:b/>
                <w:sz w:val="22"/>
                <w:szCs w:val="22"/>
                <w:lang w:eastAsia="ru-RU"/>
              </w:rPr>
              <w:t>Tasks</w:t>
            </w:r>
          </w:p>
        </w:tc>
      </w:tr>
      <w:tr w:rsidR="00B36087" w:rsidRPr="00960518" w14:paraId="03C7D41F" w14:textId="77777777" w:rsidTr="006658F4">
        <w:trPr>
          <w:trHeight w:val="463"/>
        </w:trPr>
        <w:tc>
          <w:tcPr>
            <w:tcW w:w="738" w:type="dxa"/>
            <w:shd w:val="clear" w:color="auto" w:fill="auto"/>
          </w:tcPr>
          <w:p w14:paraId="4091D18A" w14:textId="77777777" w:rsidR="00B36087" w:rsidRPr="00136D69" w:rsidRDefault="00B36087" w:rsidP="00164076">
            <w:pPr>
              <w:pStyle w:val="ListParagraph"/>
              <w:widowControl/>
              <w:numPr>
                <w:ilvl w:val="0"/>
                <w:numId w:val="45"/>
              </w:numPr>
              <w:spacing w:before="0" w:after="0"/>
              <w:contextualSpacing/>
              <w:jc w:val="both"/>
              <w:rPr>
                <w:lang w:eastAsia="ru-RU"/>
              </w:rPr>
            </w:pPr>
          </w:p>
        </w:tc>
        <w:tc>
          <w:tcPr>
            <w:tcW w:w="8190" w:type="dxa"/>
            <w:shd w:val="clear" w:color="auto" w:fill="auto"/>
          </w:tcPr>
          <w:p w14:paraId="35207CB1" w14:textId="77777777" w:rsidR="00B36087" w:rsidRPr="00136D69" w:rsidRDefault="00B36087" w:rsidP="00164076">
            <w:pPr>
              <w:spacing w:line="259" w:lineRule="auto"/>
              <w:contextualSpacing/>
              <w:rPr>
                <w:rFonts w:eastAsia="Arial"/>
                <w:sz w:val="22"/>
                <w:szCs w:val="22"/>
              </w:rPr>
            </w:pPr>
            <w:r w:rsidRPr="00136D69">
              <w:rPr>
                <w:rFonts w:eastAsia="Arial"/>
                <w:sz w:val="22"/>
                <w:szCs w:val="22"/>
              </w:rPr>
              <w:t xml:space="preserve">Provide consultancy and technical assistance to project team in purchasing of plastic waste recycling production lines in </w:t>
            </w:r>
            <w:proofErr w:type="spellStart"/>
            <w:r w:rsidRPr="00136D69">
              <w:rPr>
                <w:rFonts w:eastAsia="Arial"/>
                <w:sz w:val="22"/>
                <w:szCs w:val="22"/>
              </w:rPr>
              <w:t>Vanadzor</w:t>
            </w:r>
            <w:proofErr w:type="spellEnd"/>
            <w:r w:rsidRPr="00136D69">
              <w:rPr>
                <w:rFonts w:eastAsia="Arial"/>
                <w:sz w:val="22"/>
                <w:szCs w:val="22"/>
              </w:rPr>
              <w:t xml:space="preserve"> and </w:t>
            </w:r>
            <w:proofErr w:type="spellStart"/>
            <w:r w:rsidRPr="00136D69">
              <w:rPr>
                <w:rFonts w:eastAsia="Arial"/>
                <w:sz w:val="22"/>
                <w:szCs w:val="22"/>
              </w:rPr>
              <w:t>Gyumri</w:t>
            </w:r>
            <w:proofErr w:type="spellEnd"/>
            <w:r w:rsidRPr="00136D69">
              <w:rPr>
                <w:rFonts w:eastAsia="Arial"/>
                <w:sz w:val="22"/>
                <w:szCs w:val="22"/>
              </w:rPr>
              <w:t>.</w:t>
            </w:r>
          </w:p>
        </w:tc>
      </w:tr>
      <w:tr w:rsidR="00B36087" w:rsidRPr="00960518" w14:paraId="71BF1478" w14:textId="77777777" w:rsidTr="006658F4">
        <w:trPr>
          <w:trHeight w:val="463"/>
        </w:trPr>
        <w:tc>
          <w:tcPr>
            <w:tcW w:w="738" w:type="dxa"/>
            <w:shd w:val="clear" w:color="auto" w:fill="auto"/>
          </w:tcPr>
          <w:p w14:paraId="2421515A" w14:textId="77777777" w:rsidR="00B36087" w:rsidRPr="00136D69" w:rsidRDefault="00B36087" w:rsidP="00164076">
            <w:pPr>
              <w:pStyle w:val="ListParagraph"/>
              <w:widowControl/>
              <w:numPr>
                <w:ilvl w:val="0"/>
                <w:numId w:val="45"/>
              </w:numPr>
              <w:spacing w:before="0" w:after="0"/>
              <w:contextualSpacing/>
              <w:jc w:val="both"/>
              <w:rPr>
                <w:lang w:eastAsia="ru-RU"/>
              </w:rPr>
            </w:pPr>
          </w:p>
        </w:tc>
        <w:tc>
          <w:tcPr>
            <w:tcW w:w="8190" w:type="dxa"/>
            <w:shd w:val="clear" w:color="auto" w:fill="auto"/>
          </w:tcPr>
          <w:p w14:paraId="2D3AA3FE" w14:textId="77777777" w:rsidR="00B36087" w:rsidRPr="00136D69" w:rsidRDefault="00B36087" w:rsidP="00164076">
            <w:pPr>
              <w:spacing w:line="259" w:lineRule="auto"/>
              <w:contextualSpacing/>
              <w:rPr>
                <w:rFonts w:eastAsia="Arial"/>
                <w:sz w:val="22"/>
                <w:szCs w:val="22"/>
              </w:rPr>
            </w:pPr>
            <w:r w:rsidRPr="00136D69">
              <w:rPr>
                <w:rFonts w:eastAsia="Arial"/>
                <w:sz w:val="22"/>
                <w:szCs w:val="22"/>
              </w:rPr>
              <w:t>Provide assistance in developing terms of reference related to the plastic waste management equipment and facilities within the framework of the project.</w:t>
            </w:r>
          </w:p>
        </w:tc>
      </w:tr>
      <w:tr w:rsidR="00B36087" w:rsidRPr="00960518" w14:paraId="1CC2D97E" w14:textId="77777777" w:rsidTr="006658F4">
        <w:trPr>
          <w:trHeight w:val="463"/>
        </w:trPr>
        <w:tc>
          <w:tcPr>
            <w:tcW w:w="738" w:type="dxa"/>
            <w:shd w:val="clear" w:color="auto" w:fill="auto"/>
          </w:tcPr>
          <w:p w14:paraId="4A812FE9" w14:textId="77777777" w:rsidR="00B36087" w:rsidRPr="00136D69" w:rsidRDefault="00B36087" w:rsidP="00164076">
            <w:pPr>
              <w:pStyle w:val="ListParagraph"/>
              <w:widowControl/>
              <w:numPr>
                <w:ilvl w:val="0"/>
                <w:numId w:val="45"/>
              </w:numPr>
              <w:spacing w:before="0" w:after="0"/>
              <w:contextualSpacing/>
              <w:jc w:val="both"/>
              <w:rPr>
                <w:lang w:eastAsia="ru-RU"/>
              </w:rPr>
            </w:pPr>
          </w:p>
        </w:tc>
        <w:tc>
          <w:tcPr>
            <w:tcW w:w="8190" w:type="dxa"/>
            <w:shd w:val="clear" w:color="auto" w:fill="auto"/>
          </w:tcPr>
          <w:p w14:paraId="5917E246" w14:textId="77777777" w:rsidR="00B36087" w:rsidRPr="00136D69" w:rsidRDefault="00B36087" w:rsidP="00164076">
            <w:pPr>
              <w:spacing w:line="259" w:lineRule="auto"/>
              <w:contextualSpacing/>
              <w:rPr>
                <w:rFonts w:eastAsia="Arial"/>
                <w:sz w:val="22"/>
                <w:szCs w:val="22"/>
              </w:rPr>
            </w:pPr>
            <w:r w:rsidRPr="00136D69">
              <w:rPr>
                <w:rFonts w:eastAsia="Arial"/>
                <w:sz w:val="22"/>
                <w:szCs w:val="22"/>
              </w:rPr>
              <w:t xml:space="preserve">Installing PET bottle recycling and </w:t>
            </w:r>
            <w:proofErr w:type="spellStart"/>
            <w:r w:rsidRPr="00136D69">
              <w:rPr>
                <w:rFonts w:eastAsia="Arial"/>
                <w:sz w:val="22"/>
                <w:szCs w:val="22"/>
              </w:rPr>
              <w:t>polimer</w:t>
            </w:r>
            <w:proofErr w:type="spellEnd"/>
            <w:r w:rsidRPr="00136D69">
              <w:rPr>
                <w:rFonts w:eastAsia="Arial"/>
                <w:sz w:val="22"/>
                <w:szCs w:val="22"/>
              </w:rPr>
              <w:t xml:space="preserve">-sand mixture recycling production lines with support of relevant municipal employees in </w:t>
            </w:r>
            <w:proofErr w:type="spellStart"/>
            <w:r w:rsidRPr="00136D69">
              <w:rPr>
                <w:rFonts w:eastAsia="Arial"/>
                <w:sz w:val="22"/>
                <w:szCs w:val="22"/>
              </w:rPr>
              <w:t>Vanadzor</w:t>
            </w:r>
            <w:proofErr w:type="spellEnd"/>
            <w:r w:rsidRPr="00136D69">
              <w:rPr>
                <w:rFonts w:eastAsia="Arial"/>
                <w:sz w:val="22"/>
                <w:szCs w:val="22"/>
              </w:rPr>
              <w:t xml:space="preserve"> and </w:t>
            </w:r>
            <w:proofErr w:type="spellStart"/>
            <w:r w:rsidRPr="00136D69">
              <w:rPr>
                <w:rFonts w:eastAsia="Arial"/>
                <w:sz w:val="22"/>
                <w:szCs w:val="22"/>
              </w:rPr>
              <w:t>Gyumri</w:t>
            </w:r>
            <w:proofErr w:type="spellEnd"/>
            <w:r w:rsidRPr="00136D69">
              <w:rPr>
                <w:rFonts w:eastAsia="Arial"/>
                <w:sz w:val="22"/>
                <w:szCs w:val="22"/>
              </w:rPr>
              <w:t>.</w:t>
            </w:r>
          </w:p>
        </w:tc>
      </w:tr>
      <w:tr w:rsidR="00B36087" w:rsidRPr="00960518" w14:paraId="3D56C98B" w14:textId="77777777" w:rsidTr="006658F4">
        <w:trPr>
          <w:trHeight w:val="463"/>
        </w:trPr>
        <w:tc>
          <w:tcPr>
            <w:tcW w:w="738" w:type="dxa"/>
            <w:shd w:val="clear" w:color="auto" w:fill="auto"/>
          </w:tcPr>
          <w:p w14:paraId="7A1E6E38" w14:textId="77777777" w:rsidR="00B36087" w:rsidRPr="00136D69" w:rsidRDefault="00B36087" w:rsidP="00164076">
            <w:pPr>
              <w:pStyle w:val="ListParagraph"/>
              <w:widowControl/>
              <w:numPr>
                <w:ilvl w:val="0"/>
                <w:numId w:val="45"/>
              </w:numPr>
              <w:spacing w:before="0" w:after="0"/>
              <w:contextualSpacing/>
              <w:jc w:val="both"/>
              <w:rPr>
                <w:lang w:eastAsia="ru-RU"/>
              </w:rPr>
            </w:pPr>
          </w:p>
        </w:tc>
        <w:tc>
          <w:tcPr>
            <w:tcW w:w="8190" w:type="dxa"/>
            <w:shd w:val="clear" w:color="auto" w:fill="auto"/>
          </w:tcPr>
          <w:p w14:paraId="7C774410" w14:textId="77777777" w:rsidR="00B36087" w:rsidRPr="00136D69" w:rsidRDefault="00B36087" w:rsidP="00164076">
            <w:pPr>
              <w:rPr>
                <w:rFonts w:eastAsia="Arial"/>
                <w:sz w:val="22"/>
                <w:szCs w:val="22"/>
                <w:lang w:val="ru-RU"/>
              </w:rPr>
            </w:pPr>
            <w:r w:rsidRPr="00136D69">
              <w:rPr>
                <w:rFonts w:eastAsia="Arial"/>
                <w:sz w:val="22"/>
                <w:szCs w:val="22"/>
              </w:rPr>
              <w:t xml:space="preserve">Launching the operation of the production lines in </w:t>
            </w:r>
            <w:proofErr w:type="spellStart"/>
            <w:r w:rsidRPr="00136D69">
              <w:rPr>
                <w:rFonts w:eastAsia="Arial"/>
                <w:sz w:val="22"/>
                <w:szCs w:val="22"/>
              </w:rPr>
              <w:t>Vanadzor</w:t>
            </w:r>
            <w:proofErr w:type="spellEnd"/>
            <w:r w:rsidRPr="00136D69">
              <w:rPr>
                <w:rFonts w:eastAsia="Arial"/>
                <w:sz w:val="22"/>
                <w:szCs w:val="22"/>
              </w:rPr>
              <w:t xml:space="preserve"> and </w:t>
            </w:r>
            <w:proofErr w:type="spellStart"/>
            <w:r w:rsidRPr="00136D69">
              <w:rPr>
                <w:rFonts w:eastAsia="Arial"/>
                <w:sz w:val="22"/>
                <w:szCs w:val="22"/>
              </w:rPr>
              <w:t>Gyumri</w:t>
            </w:r>
            <w:proofErr w:type="spellEnd"/>
            <w:r w:rsidRPr="00136D69">
              <w:rPr>
                <w:rFonts w:eastAsia="Arial"/>
                <w:sz w:val="22"/>
                <w:szCs w:val="22"/>
              </w:rPr>
              <w:t>. Manufacturing experimental batch of products in both cities</w:t>
            </w:r>
            <w:r w:rsidRPr="00136D69">
              <w:rPr>
                <w:rFonts w:eastAsia="Arial"/>
                <w:sz w:val="22"/>
                <w:szCs w:val="22"/>
                <w:lang w:val="ru-RU"/>
              </w:rPr>
              <w:t>.</w:t>
            </w:r>
          </w:p>
        </w:tc>
      </w:tr>
      <w:tr w:rsidR="00B36087" w:rsidRPr="00960518" w14:paraId="7A7E8BDA" w14:textId="77777777" w:rsidTr="006658F4">
        <w:trPr>
          <w:trHeight w:val="463"/>
        </w:trPr>
        <w:tc>
          <w:tcPr>
            <w:tcW w:w="738" w:type="dxa"/>
            <w:shd w:val="clear" w:color="auto" w:fill="auto"/>
          </w:tcPr>
          <w:p w14:paraId="457EAD44" w14:textId="77777777" w:rsidR="00B36087" w:rsidRPr="00136D69" w:rsidRDefault="00B36087" w:rsidP="00164076">
            <w:pPr>
              <w:pStyle w:val="ListParagraph"/>
              <w:widowControl/>
              <w:numPr>
                <w:ilvl w:val="0"/>
                <w:numId w:val="45"/>
              </w:numPr>
              <w:spacing w:before="0" w:after="0"/>
              <w:contextualSpacing/>
              <w:jc w:val="both"/>
              <w:rPr>
                <w:lang w:eastAsia="ru-RU"/>
              </w:rPr>
            </w:pPr>
          </w:p>
        </w:tc>
        <w:tc>
          <w:tcPr>
            <w:tcW w:w="8190" w:type="dxa"/>
            <w:shd w:val="clear" w:color="auto" w:fill="auto"/>
          </w:tcPr>
          <w:p w14:paraId="27C9E664" w14:textId="77777777" w:rsidR="00B36087" w:rsidRPr="00136D69" w:rsidRDefault="00B36087" w:rsidP="00164076">
            <w:pPr>
              <w:rPr>
                <w:rFonts w:eastAsia="Arial"/>
                <w:sz w:val="22"/>
                <w:szCs w:val="22"/>
              </w:rPr>
            </w:pPr>
            <w:proofErr w:type="spellStart"/>
            <w:r w:rsidRPr="00136D69">
              <w:rPr>
                <w:rFonts w:eastAsia="Arial"/>
                <w:sz w:val="22"/>
                <w:szCs w:val="22"/>
              </w:rPr>
              <w:t>ToT</w:t>
            </w:r>
            <w:proofErr w:type="spellEnd"/>
            <w:r w:rsidRPr="00136D69">
              <w:rPr>
                <w:rFonts w:eastAsia="Arial"/>
                <w:sz w:val="22"/>
                <w:szCs w:val="22"/>
              </w:rPr>
              <w:t xml:space="preserve"> and on the job coaching for local engineer-consultants on management, operation and maintenance of the production line, as well as workers related to their day-to-day work in both cities.</w:t>
            </w:r>
          </w:p>
        </w:tc>
      </w:tr>
      <w:tr w:rsidR="00B36087" w:rsidRPr="00960518" w14:paraId="34438A79" w14:textId="77777777" w:rsidTr="006658F4">
        <w:tc>
          <w:tcPr>
            <w:tcW w:w="738" w:type="dxa"/>
            <w:shd w:val="clear" w:color="auto" w:fill="auto"/>
          </w:tcPr>
          <w:p w14:paraId="63C82D05" w14:textId="77777777" w:rsidR="00B36087" w:rsidRPr="00136D69" w:rsidRDefault="00B36087" w:rsidP="00164076">
            <w:pPr>
              <w:pStyle w:val="ListParagraph"/>
              <w:widowControl/>
              <w:numPr>
                <w:ilvl w:val="0"/>
                <w:numId w:val="45"/>
              </w:numPr>
              <w:spacing w:before="0" w:after="0"/>
              <w:contextualSpacing/>
              <w:jc w:val="both"/>
              <w:rPr>
                <w:lang w:eastAsia="ru-RU"/>
              </w:rPr>
            </w:pPr>
          </w:p>
        </w:tc>
        <w:tc>
          <w:tcPr>
            <w:tcW w:w="8190" w:type="dxa"/>
            <w:shd w:val="clear" w:color="auto" w:fill="auto"/>
          </w:tcPr>
          <w:p w14:paraId="1173F85A" w14:textId="77777777" w:rsidR="00B36087" w:rsidRPr="00136D69" w:rsidRDefault="00B36087" w:rsidP="00164076">
            <w:pPr>
              <w:rPr>
                <w:rFonts w:eastAsia="Arial"/>
                <w:sz w:val="22"/>
                <w:szCs w:val="22"/>
              </w:rPr>
            </w:pPr>
            <w:r w:rsidRPr="00136D69">
              <w:rPr>
                <w:rFonts w:eastAsia="Arial"/>
                <w:sz w:val="22"/>
                <w:szCs w:val="22"/>
              </w:rPr>
              <w:t>Provide report and recommendations on the assignment.</w:t>
            </w:r>
          </w:p>
        </w:tc>
      </w:tr>
    </w:tbl>
    <w:p w14:paraId="413344C4" w14:textId="77777777" w:rsidR="00B36087" w:rsidRDefault="00B36087" w:rsidP="00584BF4">
      <w:pPr>
        <w:ind w:left="709" w:hanging="349"/>
        <w:outlineLvl w:val="0"/>
        <w:rPr>
          <w:rStyle w:val="Strong"/>
          <w:sz w:val="22"/>
          <w:szCs w:val="22"/>
          <w:lang w:val="en-GB"/>
        </w:rPr>
      </w:pPr>
    </w:p>
    <w:p w14:paraId="75E79BC7"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51502A56" w14:textId="6E449C07" w:rsidR="00E9047D" w:rsidRPr="00B33EE6" w:rsidRDefault="00364564" w:rsidP="00584BF4">
      <w:pPr>
        <w:ind w:left="709" w:hanging="349"/>
        <w:outlineLvl w:val="0"/>
        <w:rPr>
          <w:rStyle w:val="Emphasis"/>
          <w:i w:val="0"/>
          <w:sz w:val="22"/>
          <w:szCs w:val="22"/>
          <w:lang w:val="en-GB"/>
        </w:rPr>
      </w:pPr>
      <w:r w:rsidRPr="006658F4">
        <w:rPr>
          <w:rStyle w:val="Emphasis"/>
          <w:i w:val="0"/>
          <w:sz w:val="22"/>
          <w:szCs w:val="22"/>
          <w:lang w:val="en-GB"/>
        </w:rPr>
        <w:t>O</w:t>
      </w:r>
      <w:r w:rsidR="00DA0ABA" w:rsidRPr="006658F4">
        <w:rPr>
          <w:rStyle w:val="Emphasis"/>
          <w:i w:val="0"/>
          <w:sz w:val="22"/>
          <w:szCs w:val="22"/>
          <w:lang w:val="en-GB"/>
        </w:rPr>
        <w:t>ne lot only</w:t>
      </w:r>
    </w:p>
    <w:p w14:paraId="56CF52C7" w14:textId="77777777" w:rsidR="006F5FD0" w:rsidRPr="00B33EE6" w:rsidRDefault="006F5FD0" w:rsidP="00584BF4">
      <w:pPr>
        <w:ind w:left="709" w:hanging="349"/>
        <w:outlineLvl w:val="0"/>
        <w:rPr>
          <w:rStyle w:val="Strong"/>
          <w:sz w:val="22"/>
          <w:szCs w:val="22"/>
          <w:lang w:val="en-GB"/>
        </w:rPr>
      </w:pPr>
      <w:r w:rsidRPr="00B33EE6">
        <w:rPr>
          <w:rStyle w:val="Strong"/>
          <w:sz w:val="22"/>
          <w:szCs w:val="22"/>
          <w:lang w:val="en-GB"/>
        </w:rPr>
        <w:t xml:space="preserve">9. </w:t>
      </w:r>
      <w:r w:rsidR="00584BF4" w:rsidRPr="00B33EE6">
        <w:rPr>
          <w:rStyle w:val="Strong"/>
          <w:sz w:val="22"/>
          <w:szCs w:val="22"/>
          <w:lang w:val="en-GB"/>
        </w:rPr>
        <w:tab/>
      </w:r>
      <w:r w:rsidRPr="00B33EE6">
        <w:rPr>
          <w:rStyle w:val="Strong"/>
          <w:sz w:val="22"/>
          <w:szCs w:val="22"/>
          <w:lang w:val="en-GB"/>
        </w:rPr>
        <w:t>Maximum budget</w:t>
      </w:r>
    </w:p>
    <w:p w14:paraId="39BB965D" w14:textId="2F9E3AA7" w:rsidR="00971962" w:rsidRPr="00B33EE6" w:rsidRDefault="005B57CC" w:rsidP="00971962">
      <w:pPr>
        <w:pStyle w:val="Blockquote"/>
        <w:jc w:val="both"/>
        <w:rPr>
          <w:sz w:val="22"/>
          <w:szCs w:val="22"/>
          <w:highlight w:val="yellow"/>
          <w:lang w:val="en-GB"/>
        </w:rPr>
      </w:pPr>
      <w:r w:rsidRPr="00B24BF8">
        <w:rPr>
          <w:sz w:val="22"/>
          <w:szCs w:val="22"/>
          <w:lang w:val="en-GB"/>
        </w:rPr>
        <w:t>AMD</w:t>
      </w:r>
      <w:r>
        <w:rPr>
          <w:sz w:val="22"/>
          <w:szCs w:val="22"/>
          <w:lang w:val="en-GB"/>
        </w:rPr>
        <w:t xml:space="preserve"> </w:t>
      </w:r>
      <w:r w:rsidRPr="00F06923">
        <w:rPr>
          <w:sz w:val="22"/>
          <w:szCs w:val="22"/>
          <w:lang w:val="en-GB"/>
        </w:rPr>
        <w:t>4,062,762</w:t>
      </w:r>
    </w:p>
    <w:p w14:paraId="6C843D95" w14:textId="77777777" w:rsidR="006F5FD0" w:rsidRPr="00B33EE6" w:rsidRDefault="00ED0FEB">
      <w:pPr>
        <w:pStyle w:val="Blockquote"/>
        <w:jc w:val="both"/>
        <w:rPr>
          <w:sz w:val="22"/>
          <w:szCs w:val="22"/>
          <w:lang w:val="en-GB"/>
        </w:rPr>
      </w:pPr>
      <w:r>
        <w:rPr>
          <w:snapToGrid/>
          <w:sz w:val="22"/>
          <w:szCs w:val="22"/>
          <w:lang w:val="en-GB"/>
        </w:rPr>
        <w:pict w14:anchorId="21854D6C">
          <v:line id="_x0000_s1028" style="position:absolute;left:0;text-align:left;z-index:2" from="-1.05pt,17.55pt" to="466.95pt,17.6pt" o:allowincell="f" strokecolor="#d4d4d4" strokeweight="1.75pt">
            <v:shadow on="t" origin=",32385f" offset="0,-1pt"/>
          </v:line>
        </w:pict>
      </w:r>
    </w:p>
    <w:p w14:paraId="283B6821" w14:textId="77777777" w:rsidR="006F5FD0" w:rsidRPr="00B33EE6" w:rsidRDefault="006F5FD0" w:rsidP="00D517A4">
      <w:pPr>
        <w:jc w:val="center"/>
        <w:rPr>
          <w:sz w:val="28"/>
          <w:szCs w:val="28"/>
          <w:lang w:val="en-GB"/>
        </w:rPr>
      </w:pPr>
      <w:r w:rsidRPr="00B33EE6">
        <w:rPr>
          <w:rStyle w:val="Strong"/>
          <w:sz w:val="28"/>
          <w:szCs w:val="28"/>
          <w:lang w:val="en-GB"/>
        </w:rPr>
        <w:t>CONDITIONS OF PARTICIPATION</w:t>
      </w:r>
    </w:p>
    <w:p w14:paraId="2CB5FCF7" w14:textId="4EFF6DAD" w:rsidR="00B9793F" w:rsidRDefault="00B9793F" w:rsidP="006E1BD0">
      <w:pPr>
        <w:pStyle w:val="FootnoteText"/>
        <w:ind w:firstLine="426"/>
        <w:rPr>
          <w:rStyle w:val="Strong"/>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14:paraId="12D2926E" w14:textId="118B2BA8" w:rsidR="00B9793F" w:rsidRPr="002B5969" w:rsidRDefault="00B9793F" w:rsidP="00B9793F">
      <w:pPr>
        <w:pStyle w:val="paragraph"/>
        <w:spacing w:before="0" w:beforeAutospacing="0" w:after="0" w:afterAutospacing="0"/>
        <w:ind w:left="426"/>
        <w:jc w:val="both"/>
        <w:textAlignment w:val="baseline"/>
        <w:rPr>
          <w:rFonts w:cs="Arial"/>
          <w:snapToGrid w:val="0"/>
          <w:sz w:val="22"/>
          <w:szCs w:val="22"/>
          <w:lang w:eastAsia="en-US"/>
        </w:rPr>
      </w:pPr>
      <w:r w:rsidRPr="002B5969">
        <w:rPr>
          <w:rFonts w:cs="Arial"/>
          <w:snapToGrid w:val="0"/>
          <w:sz w:val="22"/>
          <w:szCs w:val="22"/>
          <w:lang w:eastAsia="en-US"/>
        </w:rPr>
        <w:t xml:space="preserve">The </w:t>
      </w:r>
      <w:proofErr w:type="spellStart"/>
      <w:r w:rsidRPr="002B5969">
        <w:rPr>
          <w:rFonts w:cs="Arial"/>
          <w:snapToGrid w:val="0"/>
          <w:sz w:val="22"/>
          <w:szCs w:val="22"/>
          <w:lang w:eastAsia="en-US"/>
        </w:rPr>
        <w:t>legal</w:t>
      </w:r>
      <w:proofErr w:type="spellEnd"/>
      <w:r w:rsidRPr="002B5969">
        <w:rPr>
          <w:rFonts w:cs="Arial"/>
          <w:snapToGrid w:val="0"/>
          <w:sz w:val="22"/>
          <w:szCs w:val="22"/>
          <w:lang w:eastAsia="en-US"/>
        </w:rPr>
        <w:t xml:space="preserve"> basis of </w:t>
      </w:r>
      <w:proofErr w:type="spellStart"/>
      <w:r w:rsidRPr="002B5969">
        <w:rPr>
          <w:rFonts w:cs="Arial"/>
          <w:snapToGrid w:val="0"/>
          <w:sz w:val="22"/>
          <w:szCs w:val="22"/>
          <w:lang w:eastAsia="en-US"/>
        </w:rPr>
        <w:t>this</w:t>
      </w:r>
      <w:proofErr w:type="spellEnd"/>
      <w:r w:rsidRPr="002B5969">
        <w:rPr>
          <w:rFonts w:cs="Arial"/>
          <w:snapToGrid w:val="0"/>
          <w:sz w:val="22"/>
          <w:szCs w:val="22"/>
          <w:lang w:eastAsia="en-US"/>
        </w:rPr>
        <w:t xml:space="preserve"> </w:t>
      </w:r>
      <w:proofErr w:type="spellStart"/>
      <w:r w:rsidRPr="002B5969">
        <w:rPr>
          <w:rFonts w:cs="Arial"/>
          <w:snapToGrid w:val="0"/>
          <w:sz w:val="22"/>
          <w:szCs w:val="22"/>
          <w:lang w:eastAsia="en-US"/>
        </w:rPr>
        <w:t>procedure</w:t>
      </w:r>
      <w:proofErr w:type="spellEnd"/>
      <w:r w:rsidRPr="002B5969">
        <w:rPr>
          <w:rFonts w:cs="Arial"/>
          <w:snapToGrid w:val="0"/>
          <w:sz w:val="22"/>
          <w:szCs w:val="22"/>
          <w:lang w:eastAsia="en-US"/>
        </w:rPr>
        <w:t xml:space="preserve"> </w:t>
      </w:r>
      <w:proofErr w:type="spellStart"/>
      <w:r w:rsidRPr="002B5969">
        <w:rPr>
          <w:rFonts w:cs="Arial"/>
          <w:snapToGrid w:val="0"/>
          <w:sz w:val="22"/>
          <w:szCs w:val="22"/>
          <w:lang w:eastAsia="en-US"/>
        </w:rPr>
        <w:t>is</w:t>
      </w:r>
      <w:proofErr w:type="spellEnd"/>
      <w:r w:rsidRPr="002B5969">
        <w:rPr>
          <w:rFonts w:cs="Arial"/>
          <w:snapToGrid w:val="0"/>
          <w:sz w:val="22"/>
          <w:szCs w:val="22"/>
          <w:lang w:eastAsia="en-US"/>
        </w:rPr>
        <w:t> </w:t>
      </w:r>
      <w:proofErr w:type="spellStart"/>
      <w:r w:rsidRPr="002B5969">
        <w:rPr>
          <w:rFonts w:cs="Arial"/>
          <w:snapToGrid w:val="0"/>
          <w:sz w:val="22"/>
          <w:szCs w:val="22"/>
          <w:lang w:eastAsia="en-US"/>
        </w:rPr>
        <w:t>Regulation</w:t>
      </w:r>
      <w:proofErr w:type="spellEnd"/>
      <w:r w:rsidRPr="002B5969">
        <w:rPr>
          <w:rFonts w:cs="Arial"/>
          <w:snapToGrid w:val="0"/>
          <w:sz w:val="22"/>
          <w:szCs w:val="22"/>
          <w:lang w:eastAsia="en-US"/>
        </w:rPr>
        <w:t xml:space="preserve"> (EU) No 236/2014 of the </w:t>
      </w:r>
      <w:proofErr w:type="spellStart"/>
      <w:r w:rsidRPr="002B5969">
        <w:rPr>
          <w:rFonts w:cs="Arial"/>
          <w:snapToGrid w:val="0"/>
          <w:sz w:val="22"/>
          <w:szCs w:val="22"/>
          <w:lang w:eastAsia="en-US"/>
        </w:rPr>
        <w:t>European</w:t>
      </w:r>
      <w:proofErr w:type="spellEnd"/>
      <w:r w:rsidRPr="002B5969">
        <w:rPr>
          <w:rFonts w:cs="Arial"/>
          <w:snapToGrid w:val="0"/>
          <w:sz w:val="22"/>
          <w:szCs w:val="22"/>
          <w:lang w:eastAsia="en-US"/>
        </w:rPr>
        <w:t xml:space="preserve"> </w:t>
      </w:r>
      <w:proofErr w:type="spellStart"/>
      <w:r w:rsidRPr="002B5969">
        <w:rPr>
          <w:rFonts w:cs="Arial"/>
          <w:snapToGrid w:val="0"/>
          <w:sz w:val="22"/>
          <w:szCs w:val="22"/>
          <w:lang w:eastAsia="en-US"/>
        </w:rPr>
        <w:t>Parliament</w:t>
      </w:r>
      <w:proofErr w:type="spellEnd"/>
      <w:r w:rsidRPr="002B5969">
        <w:rPr>
          <w:rFonts w:cs="Arial"/>
          <w:snapToGrid w:val="0"/>
          <w:sz w:val="22"/>
          <w:szCs w:val="22"/>
          <w:lang w:eastAsia="en-US"/>
        </w:rPr>
        <w:t xml:space="preserve"> and of the Council of 11 March 2014 </w:t>
      </w:r>
      <w:proofErr w:type="spellStart"/>
      <w:r w:rsidRPr="002B5969">
        <w:rPr>
          <w:rFonts w:cs="Arial"/>
          <w:snapToGrid w:val="0"/>
          <w:sz w:val="22"/>
          <w:szCs w:val="22"/>
          <w:lang w:eastAsia="en-US"/>
        </w:rPr>
        <w:t>laying</w:t>
      </w:r>
      <w:proofErr w:type="spellEnd"/>
      <w:r w:rsidRPr="002B5969">
        <w:rPr>
          <w:rFonts w:cs="Arial"/>
          <w:snapToGrid w:val="0"/>
          <w:sz w:val="22"/>
          <w:szCs w:val="22"/>
          <w:lang w:eastAsia="en-US"/>
        </w:rPr>
        <w:t xml:space="preserve"> down </w:t>
      </w:r>
      <w:proofErr w:type="spellStart"/>
      <w:r w:rsidRPr="002B5969">
        <w:rPr>
          <w:rFonts w:cs="Arial"/>
          <w:snapToGrid w:val="0"/>
          <w:sz w:val="22"/>
          <w:szCs w:val="22"/>
          <w:lang w:eastAsia="en-US"/>
        </w:rPr>
        <w:t>common</w:t>
      </w:r>
      <w:proofErr w:type="spellEnd"/>
      <w:r w:rsidRPr="002B5969">
        <w:rPr>
          <w:rFonts w:cs="Arial"/>
          <w:snapToGrid w:val="0"/>
          <w:sz w:val="22"/>
          <w:szCs w:val="22"/>
          <w:lang w:eastAsia="en-US"/>
        </w:rPr>
        <w:t xml:space="preserve"> </w:t>
      </w:r>
      <w:proofErr w:type="spellStart"/>
      <w:r w:rsidRPr="002B5969">
        <w:rPr>
          <w:rFonts w:cs="Arial"/>
          <w:snapToGrid w:val="0"/>
          <w:sz w:val="22"/>
          <w:szCs w:val="22"/>
          <w:lang w:eastAsia="en-US"/>
        </w:rPr>
        <w:t>rules</w:t>
      </w:r>
      <w:proofErr w:type="spellEnd"/>
      <w:r w:rsidRPr="002B5969">
        <w:rPr>
          <w:rFonts w:cs="Arial"/>
          <w:snapToGrid w:val="0"/>
          <w:sz w:val="22"/>
          <w:szCs w:val="22"/>
          <w:lang w:eastAsia="en-US"/>
        </w:rPr>
        <w:t xml:space="preserve"> and </w:t>
      </w:r>
      <w:proofErr w:type="spellStart"/>
      <w:r w:rsidRPr="002B5969">
        <w:rPr>
          <w:rFonts w:cs="Arial"/>
          <w:snapToGrid w:val="0"/>
          <w:sz w:val="22"/>
          <w:szCs w:val="22"/>
          <w:lang w:eastAsia="en-US"/>
        </w:rPr>
        <w:t>procedures</w:t>
      </w:r>
      <w:proofErr w:type="spellEnd"/>
      <w:r w:rsidRPr="002B5969">
        <w:rPr>
          <w:rFonts w:cs="Arial"/>
          <w:snapToGrid w:val="0"/>
          <w:sz w:val="22"/>
          <w:szCs w:val="22"/>
          <w:lang w:eastAsia="en-US"/>
        </w:rPr>
        <w:t xml:space="preserve"> for the </w:t>
      </w:r>
      <w:proofErr w:type="spellStart"/>
      <w:r w:rsidRPr="002B5969">
        <w:rPr>
          <w:rFonts w:cs="Arial"/>
          <w:snapToGrid w:val="0"/>
          <w:sz w:val="22"/>
          <w:szCs w:val="22"/>
          <w:lang w:eastAsia="en-US"/>
        </w:rPr>
        <w:t>implementation</w:t>
      </w:r>
      <w:proofErr w:type="spellEnd"/>
      <w:r w:rsidRPr="002B5969">
        <w:rPr>
          <w:rFonts w:cs="Arial"/>
          <w:snapToGrid w:val="0"/>
          <w:sz w:val="22"/>
          <w:szCs w:val="22"/>
          <w:lang w:eastAsia="en-US"/>
        </w:rPr>
        <w:t xml:space="preserve"> of the </w:t>
      </w:r>
      <w:proofErr w:type="spellStart"/>
      <w:r w:rsidRPr="002B5969">
        <w:rPr>
          <w:rFonts w:cs="Arial"/>
          <w:snapToGrid w:val="0"/>
          <w:sz w:val="22"/>
          <w:szCs w:val="22"/>
          <w:lang w:eastAsia="en-US"/>
        </w:rPr>
        <w:t>Union's</w:t>
      </w:r>
      <w:proofErr w:type="spellEnd"/>
      <w:r w:rsidRPr="002B5969">
        <w:rPr>
          <w:rFonts w:cs="Arial"/>
          <w:snapToGrid w:val="0"/>
          <w:sz w:val="22"/>
          <w:szCs w:val="22"/>
          <w:lang w:eastAsia="en-US"/>
        </w:rPr>
        <w:t xml:space="preserve"> instruments for </w:t>
      </w:r>
      <w:proofErr w:type="spellStart"/>
      <w:r w:rsidRPr="002B5969">
        <w:rPr>
          <w:rFonts w:cs="Arial"/>
          <w:snapToGrid w:val="0"/>
          <w:sz w:val="22"/>
          <w:szCs w:val="22"/>
          <w:lang w:eastAsia="en-US"/>
        </w:rPr>
        <w:t>financing</w:t>
      </w:r>
      <w:proofErr w:type="spellEnd"/>
      <w:r w:rsidRPr="002B5969">
        <w:rPr>
          <w:rFonts w:cs="Arial"/>
          <w:snapToGrid w:val="0"/>
          <w:sz w:val="22"/>
          <w:szCs w:val="22"/>
          <w:lang w:eastAsia="en-US"/>
        </w:rPr>
        <w:t xml:space="preserve"> </w:t>
      </w:r>
      <w:proofErr w:type="spellStart"/>
      <w:r w:rsidRPr="002B5969">
        <w:rPr>
          <w:rFonts w:cs="Arial"/>
          <w:snapToGrid w:val="0"/>
          <w:sz w:val="22"/>
          <w:szCs w:val="22"/>
          <w:lang w:eastAsia="en-US"/>
        </w:rPr>
        <w:t>external</w:t>
      </w:r>
      <w:proofErr w:type="spellEnd"/>
      <w:r w:rsidRPr="002B5969">
        <w:rPr>
          <w:rFonts w:cs="Arial"/>
          <w:snapToGrid w:val="0"/>
          <w:sz w:val="22"/>
          <w:szCs w:val="22"/>
          <w:lang w:eastAsia="en-US"/>
        </w:rPr>
        <w:t xml:space="preserve"> action and ENI. </w:t>
      </w:r>
      <w:proofErr w:type="spellStart"/>
      <w:r w:rsidRPr="002B5969">
        <w:rPr>
          <w:rFonts w:cs="Arial"/>
          <w:snapToGrid w:val="0"/>
          <w:sz w:val="22"/>
          <w:szCs w:val="22"/>
          <w:lang w:eastAsia="en-US"/>
        </w:rPr>
        <w:t>See</w:t>
      </w:r>
      <w:proofErr w:type="spellEnd"/>
      <w:r w:rsidRPr="002B5969">
        <w:rPr>
          <w:rFonts w:cs="Arial"/>
          <w:snapToGrid w:val="0"/>
          <w:sz w:val="22"/>
          <w:szCs w:val="22"/>
          <w:lang w:eastAsia="en-US"/>
        </w:rPr>
        <w:t xml:space="preserve"> </w:t>
      </w:r>
      <w:proofErr w:type="spellStart"/>
      <w:r w:rsidRPr="002B5969">
        <w:rPr>
          <w:rFonts w:cs="Arial"/>
          <w:snapToGrid w:val="0"/>
          <w:sz w:val="22"/>
          <w:szCs w:val="22"/>
          <w:lang w:eastAsia="en-US"/>
        </w:rPr>
        <w:t>Annex</w:t>
      </w:r>
      <w:proofErr w:type="spellEnd"/>
      <w:r w:rsidRPr="002B5969">
        <w:rPr>
          <w:rFonts w:cs="Arial"/>
          <w:snapToGrid w:val="0"/>
          <w:sz w:val="22"/>
          <w:szCs w:val="22"/>
          <w:lang w:eastAsia="en-US"/>
        </w:rPr>
        <w:t xml:space="preserve"> A2 of the </w:t>
      </w:r>
      <w:proofErr w:type="spellStart"/>
      <w:r w:rsidRPr="002B5969">
        <w:rPr>
          <w:rFonts w:cs="Arial"/>
          <w:snapToGrid w:val="0"/>
          <w:sz w:val="22"/>
          <w:szCs w:val="22"/>
          <w:lang w:eastAsia="en-US"/>
        </w:rPr>
        <w:t>practical</w:t>
      </w:r>
      <w:proofErr w:type="spellEnd"/>
      <w:r w:rsidRPr="002B5969">
        <w:rPr>
          <w:rFonts w:cs="Arial"/>
          <w:snapToGrid w:val="0"/>
          <w:sz w:val="22"/>
          <w:szCs w:val="22"/>
          <w:lang w:eastAsia="en-US"/>
        </w:rPr>
        <w:t> guide.</w:t>
      </w:r>
    </w:p>
    <w:p w14:paraId="334848B9" w14:textId="77777777" w:rsidR="00B9793F" w:rsidRPr="002B5969" w:rsidRDefault="00B9793F" w:rsidP="00B9793F">
      <w:pPr>
        <w:pStyle w:val="paragraph"/>
        <w:spacing w:before="0" w:beforeAutospacing="0" w:after="0" w:afterAutospacing="0"/>
        <w:ind w:left="426"/>
        <w:jc w:val="both"/>
        <w:textAlignment w:val="baseline"/>
        <w:rPr>
          <w:rFonts w:cs="Arial"/>
          <w:snapToGrid w:val="0"/>
          <w:sz w:val="22"/>
          <w:szCs w:val="22"/>
          <w:lang w:eastAsia="en-US"/>
        </w:rPr>
      </w:pPr>
    </w:p>
    <w:p w14:paraId="569DB781" w14:textId="77777777" w:rsidR="00B9793F" w:rsidRPr="002B5969" w:rsidRDefault="00B9793F" w:rsidP="00B9793F">
      <w:pPr>
        <w:pStyle w:val="paragraph"/>
        <w:spacing w:before="0" w:beforeAutospacing="0" w:after="0" w:afterAutospacing="0"/>
        <w:ind w:left="426"/>
        <w:jc w:val="both"/>
        <w:textAlignment w:val="baseline"/>
        <w:rPr>
          <w:snapToGrid w:val="0"/>
          <w:sz w:val="22"/>
          <w:szCs w:val="22"/>
          <w:lang w:val="en-GB" w:eastAsia="en-US"/>
        </w:rPr>
      </w:pPr>
      <w:r w:rsidRPr="002B5969">
        <w:rPr>
          <w:rFonts w:cs="Arial"/>
          <w:snapToGrid w:val="0"/>
          <w:sz w:val="22"/>
          <w:szCs w:val="22"/>
          <w:lang w:eastAsia="en-US"/>
        </w:rPr>
        <w:t xml:space="preserve">Participation </w:t>
      </w:r>
      <w:proofErr w:type="spellStart"/>
      <w:r w:rsidRPr="002B5969">
        <w:rPr>
          <w:rFonts w:cs="Arial"/>
          <w:snapToGrid w:val="0"/>
          <w:sz w:val="22"/>
          <w:szCs w:val="22"/>
          <w:lang w:eastAsia="en-US"/>
        </w:rPr>
        <w:t>is</w:t>
      </w:r>
      <w:proofErr w:type="spellEnd"/>
      <w:r w:rsidRPr="002B5969">
        <w:rPr>
          <w:rFonts w:cs="Arial"/>
          <w:snapToGrid w:val="0"/>
          <w:sz w:val="22"/>
          <w:szCs w:val="22"/>
          <w:lang w:eastAsia="en-US"/>
        </w:rPr>
        <w:t xml:space="preserve"> open to all </w:t>
      </w:r>
      <w:r w:rsidRPr="002B5969">
        <w:rPr>
          <w:rFonts w:cs="Arial"/>
          <w:snapToGrid w:val="0"/>
          <w:sz w:val="22"/>
          <w:szCs w:val="22"/>
          <w:lang w:val="en-GB" w:eastAsia="en-US"/>
        </w:rPr>
        <w:t>natural persons who are nationals of and </w:t>
      </w:r>
      <w:proofErr w:type="spellStart"/>
      <w:r w:rsidRPr="002B5969">
        <w:rPr>
          <w:rFonts w:cs="Arial"/>
          <w:snapToGrid w:val="0"/>
          <w:sz w:val="22"/>
          <w:szCs w:val="22"/>
          <w:lang w:eastAsia="en-US"/>
        </w:rPr>
        <w:t>legal</w:t>
      </w:r>
      <w:proofErr w:type="spellEnd"/>
      <w:r w:rsidRPr="002B5969">
        <w:rPr>
          <w:rFonts w:cs="Arial"/>
          <w:snapToGrid w:val="0"/>
          <w:sz w:val="22"/>
          <w:szCs w:val="22"/>
          <w:lang w:eastAsia="en-US"/>
        </w:rPr>
        <w:t xml:space="preserve"> </w:t>
      </w:r>
      <w:proofErr w:type="spellStart"/>
      <w:r w:rsidRPr="002B5969">
        <w:rPr>
          <w:rFonts w:cs="Arial"/>
          <w:snapToGrid w:val="0"/>
          <w:sz w:val="22"/>
          <w:szCs w:val="22"/>
          <w:lang w:eastAsia="en-US"/>
        </w:rPr>
        <w:t>persons</w:t>
      </w:r>
      <w:proofErr w:type="spellEnd"/>
      <w:r w:rsidRPr="002B5969">
        <w:rPr>
          <w:rFonts w:cs="Arial"/>
          <w:snapToGrid w:val="0"/>
          <w:sz w:val="22"/>
          <w:szCs w:val="22"/>
          <w:lang w:eastAsia="en-US"/>
        </w:rPr>
        <w:t> (</w:t>
      </w:r>
      <w:proofErr w:type="spellStart"/>
      <w:r w:rsidRPr="002B5969">
        <w:rPr>
          <w:rFonts w:cs="Arial"/>
          <w:snapToGrid w:val="0"/>
          <w:sz w:val="22"/>
          <w:szCs w:val="22"/>
          <w:lang w:eastAsia="en-US"/>
        </w:rPr>
        <w:t>participating</w:t>
      </w:r>
      <w:proofErr w:type="spellEnd"/>
      <w:r w:rsidRPr="002B5969">
        <w:rPr>
          <w:rFonts w:cs="Arial"/>
          <w:snapToGrid w:val="0"/>
          <w:sz w:val="22"/>
          <w:szCs w:val="22"/>
          <w:lang w:eastAsia="en-US"/>
        </w:rPr>
        <w:t xml:space="preserve"> </w:t>
      </w:r>
      <w:proofErr w:type="spellStart"/>
      <w:r w:rsidRPr="002B5969">
        <w:rPr>
          <w:rFonts w:cs="Arial"/>
          <w:snapToGrid w:val="0"/>
          <w:sz w:val="22"/>
          <w:szCs w:val="22"/>
          <w:lang w:eastAsia="en-US"/>
        </w:rPr>
        <w:t>either</w:t>
      </w:r>
      <w:proofErr w:type="spellEnd"/>
      <w:r w:rsidRPr="002B5969">
        <w:rPr>
          <w:rFonts w:cs="Arial"/>
          <w:snapToGrid w:val="0"/>
          <w:sz w:val="22"/>
          <w:szCs w:val="22"/>
          <w:lang w:eastAsia="en-US"/>
        </w:rPr>
        <w:t xml:space="preserve"> </w:t>
      </w:r>
      <w:proofErr w:type="spellStart"/>
      <w:r w:rsidRPr="002B5969">
        <w:rPr>
          <w:rFonts w:cs="Arial"/>
          <w:snapToGrid w:val="0"/>
          <w:sz w:val="22"/>
          <w:szCs w:val="22"/>
          <w:lang w:eastAsia="en-US"/>
        </w:rPr>
        <w:t>individually</w:t>
      </w:r>
      <w:proofErr w:type="spellEnd"/>
      <w:r w:rsidRPr="002B5969">
        <w:rPr>
          <w:rFonts w:cs="Arial"/>
          <w:snapToGrid w:val="0"/>
          <w:sz w:val="22"/>
          <w:szCs w:val="22"/>
          <w:lang w:eastAsia="en-US"/>
        </w:rPr>
        <w:t xml:space="preserve"> or in a </w:t>
      </w:r>
      <w:proofErr w:type="spellStart"/>
      <w:r w:rsidRPr="002B5969">
        <w:rPr>
          <w:rFonts w:cs="Arial"/>
          <w:snapToGrid w:val="0"/>
          <w:sz w:val="22"/>
          <w:szCs w:val="22"/>
          <w:lang w:eastAsia="en-US"/>
        </w:rPr>
        <w:t>grouping</w:t>
      </w:r>
      <w:proofErr w:type="spellEnd"/>
      <w:r w:rsidRPr="002B5969">
        <w:rPr>
          <w:rFonts w:cs="Arial"/>
          <w:snapToGrid w:val="0"/>
          <w:sz w:val="22"/>
          <w:szCs w:val="22"/>
          <w:lang w:eastAsia="en-US"/>
        </w:rPr>
        <w:t> – consortium – of candidates/</w:t>
      </w:r>
      <w:proofErr w:type="spellStart"/>
      <w:r w:rsidRPr="002B5969">
        <w:rPr>
          <w:rFonts w:cs="Arial"/>
          <w:snapToGrid w:val="0"/>
          <w:sz w:val="22"/>
          <w:szCs w:val="22"/>
          <w:lang w:eastAsia="en-US"/>
        </w:rPr>
        <w:t>tenderers</w:t>
      </w:r>
      <w:proofErr w:type="spellEnd"/>
      <w:r w:rsidRPr="002B5969">
        <w:rPr>
          <w:rFonts w:cs="Arial"/>
          <w:snapToGrid w:val="0"/>
          <w:sz w:val="22"/>
          <w:szCs w:val="22"/>
          <w:lang w:eastAsia="en-US"/>
        </w:rPr>
        <w:t>) </w:t>
      </w:r>
      <w:proofErr w:type="spellStart"/>
      <w:r w:rsidRPr="002B5969">
        <w:rPr>
          <w:rFonts w:cs="Arial"/>
          <w:snapToGrid w:val="0"/>
          <w:sz w:val="22"/>
          <w:szCs w:val="22"/>
          <w:lang w:eastAsia="en-US"/>
        </w:rPr>
        <w:t>which</w:t>
      </w:r>
      <w:proofErr w:type="spellEnd"/>
      <w:r w:rsidRPr="002B5969">
        <w:rPr>
          <w:rFonts w:cs="Arial"/>
          <w:snapToGrid w:val="0"/>
          <w:sz w:val="22"/>
          <w:szCs w:val="22"/>
          <w:lang w:eastAsia="en-US"/>
        </w:rPr>
        <w:t xml:space="preserve"> are </w:t>
      </w:r>
      <w:proofErr w:type="spellStart"/>
      <w:r w:rsidRPr="002B5969">
        <w:rPr>
          <w:rFonts w:cs="Arial"/>
          <w:snapToGrid w:val="0"/>
          <w:sz w:val="22"/>
          <w:szCs w:val="22"/>
          <w:lang w:eastAsia="en-US"/>
        </w:rPr>
        <w:t>effectively</w:t>
      </w:r>
      <w:proofErr w:type="spellEnd"/>
      <w:r w:rsidRPr="002B5969">
        <w:rPr>
          <w:rFonts w:cs="Arial"/>
          <w:snapToGrid w:val="0"/>
          <w:sz w:val="22"/>
          <w:szCs w:val="22"/>
          <w:lang w:eastAsia="en-US"/>
        </w:rPr>
        <w:t xml:space="preserve"> </w:t>
      </w:r>
      <w:proofErr w:type="spellStart"/>
      <w:r w:rsidRPr="002B5969">
        <w:rPr>
          <w:rFonts w:cs="Arial"/>
          <w:snapToGrid w:val="0"/>
          <w:sz w:val="22"/>
          <w:szCs w:val="22"/>
          <w:lang w:eastAsia="en-US"/>
        </w:rPr>
        <w:t>established</w:t>
      </w:r>
      <w:proofErr w:type="spellEnd"/>
      <w:r w:rsidRPr="002B5969">
        <w:rPr>
          <w:rFonts w:cs="Arial"/>
          <w:snapToGrid w:val="0"/>
          <w:sz w:val="22"/>
          <w:szCs w:val="22"/>
          <w:lang w:eastAsia="en-US"/>
        </w:rPr>
        <w:t xml:space="preserve"> in a  </w:t>
      </w:r>
      <w:proofErr w:type="spellStart"/>
      <w:r w:rsidRPr="002B5969">
        <w:rPr>
          <w:rFonts w:cs="Arial"/>
          <w:snapToGrid w:val="0"/>
          <w:sz w:val="22"/>
          <w:szCs w:val="22"/>
          <w:lang w:eastAsia="en-US"/>
        </w:rPr>
        <w:t>Member</w:t>
      </w:r>
      <w:proofErr w:type="spellEnd"/>
      <w:r w:rsidRPr="002B5969">
        <w:rPr>
          <w:rFonts w:cs="Arial"/>
          <w:snapToGrid w:val="0"/>
          <w:sz w:val="22"/>
          <w:szCs w:val="22"/>
          <w:lang w:eastAsia="en-US"/>
        </w:rPr>
        <w:t xml:space="preserve"> State of the </w:t>
      </w:r>
      <w:proofErr w:type="spellStart"/>
      <w:r w:rsidRPr="002B5969">
        <w:rPr>
          <w:rFonts w:cs="Arial"/>
          <w:snapToGrid w:val="0"/>
          <w:sz w:val="22"/>
          <w:szCs w:val="22"/>
          <w:lang w:eastAsia="en-US"/>
        </w:rPr>
        <w:t>European</w:t>
      </w:r>
      <w:proofErr w:type="spellEnd"/>
      <w:r w:rsidRPr="002B5969">
        <w:rPr>
          <w:rFonts w:cs="Arial"/>
          <w:snapToGrid w:val="0"/>
          <w:sz w:val="22"/>
          <w:szCs w:val="22"/>
          <w:lang w:eastAsia="en-US"/>
        </w:rPr>
        <w:t xml:space="preserve"> Union or in a </w:t>
      </w:r>
      <w:proofErr w:type="spellStart"/>
      <w:r w:rsidRPr="002B5969">
        <w:rPr>
          <w:rFonts w:cs="Arial"/>
          <w:snapToGrid w:val="0"/>
          <w:sz w:val="22"/>
          <w:szCs w:val="22"/>
          <w:lang w:eastAsia="en-US"/>
        </w:rPr>
        <w:t>eligible</w:t>
      </w:r>
      <w:proofErr w:type="spellEnd"/>
      <w:r w:rsidRPr="002B5969">
        <w:rPr>
          <w:rFonts w:cs="Arial"/>
          <w:snapToGrid w:val="0"/>
          <w:sz w:val="22"/>
          <w:szCs w:val="22"/>
          <w:lang w:eastAsia="en-US"/>
        </w:rPr>
        <w:t xml:space="preserve"> country or </w:t>
      </w:r>
      <w:proofErr w:type="spellStart"/>
      <w:r w:rsidRPr="002B5969">
        <w:rPr>
          <w:rFonts w:cs="Arial"/>
          <w:snapToGrid w:val="0"/>
          <w:sz w:val="22"/>
          <w:szCs w:val="22"/>
          <w:lang w:eastAsia="en-US"/>
        </w:rPr>
        <w:t>territory</w:t>
      </w:r>
      <w:proofErr w:type="spellEnd"/>
      <w:r w:rsidRPr="002B5969">
        <w:rPr>
          <w:rFonts w:cs="Arial"/>
          <w:snapToGrid w:val="0"/>
          <w:sz w:val="22"/>
          <w:szCs w:val="22"/>
          <w:lang w:eastAsia="en-US"/>
        </w:rPr>
        <w:t xml:space="preserve"> as </w:t>
      </w:r>
      <w:proofErr w:type="spellStart"/>
      <w:r w:rsidRPr="002B5969">
        <w:rPr>
          <w:rFonts w:cs="Arial"/>
          <w:snapToGrid w:val="0"/>
          <w:sz w:val="22"/>
          <w:szCs w:val="22"/>
          <w:lang w:eastAsia="en-US"/>
        </w:rPr>
        <w:t>defined</w:t>
      </w:r>
      <w:proofErr w:type="spellEnd"/>
      <w:r w:rsidRPr="002B5969">
        <w:rPr>
          <w:rFonts w:cs="Arial"/>
          <w:snapToGrid w:val="0"/>
          <w:sz w:val="22"/>
          <w:szCs w:val="22"/>
          <w:lang w:eastAsia="en-US"/>
        </w:rPr>
        <w:t xml:space="preserve"> </w:t>
      </w:r>
      <w:proofErr w:type="spellStart"/>
      <w:r w:rsidRPr="002B5969">
        <w:rPr>
          <w:rFonts w:cs="Arial"/>
          <w:snapToGrid w:val="0"/>
          <w:sz w:val="22"/>
          <w:szCs w:val="22"/>
          <w:lang w:eastAsia="en-US"/>
        </w:rPr>
        <w:t>under</w:t>
      </w:r>
      <w:proofErr w:type="spellEnd"/>
      <w:r w:rsidRPr="002B5969">
        <w:rPr>
          <w:rFonts w:cs="Arial"/>
          <w:snapToGrid w:val="0"/>
          <w:sz w:val="22"/>
          <w:szCs w:val="22"/>
          <w:lang w:eastAsia="en-US"/>
        </w:rPr>
        <w:t> </w:t>
      </w:r>
      <w:r w:rsidRPr="002B5969">
        <w:rPr>
          <w:rFonts w:cs="Arial"/>
          <w:snapToGrid w:val="0"/>
          <w:sz w:val="22"/>
          <w:szCs w:val="22"/>
          <w:lang w:val="en-GB" w:eastAsia="en-US"/>
        </w:rPr>
        <w:t>Article 8 of Regulation </w:t>
      </w:r>
      <w:r w:rsidRPr="002B5969">
        <w:rPr>
          <w:rFonts w:cs="Arial"/>
          <w:snapToGrid w:val="0"/>
          <w:sz w:val="22"/>
          <w:szCs w:val="22"/>
          <w:lang w:eastAsia="en-US"/>
        </w:rPr>
        <w:t>(EU) No 236/2014 </w:t>
      </w:r>
      <w:r w:rsidRPr="002B5969">
        <w:rPr>
          <w:rFonts w:cs="Arial"/>
          <w:snapToGrid w:val="0"/>
          <w:sz w:val="22"/>
          <w:szCs w:val="22"/>
          <w:lang w:val="en-GB" w:eastAsia="en-US"/>
        </w:rPr>
        <w:t>establishing common rules and procedures for the implementation of the Union's instruments for external action (CIR) </w:t>
      </w:r>
      <w:r w:rsidRPr="002B5969">
        <w:rPr>
          <w:rFonts w:cs="Arial"/>
          <w:snapToGrid w:val="0"/>
          <w:sz w:val="22"/>
          <w:szCs w:val="22"/>
          <w:lang w:eastAsia="en-US"/>
        </w:rPr>
        <w:t xml:space="preserve">for the applicable instrument </w:t>
      </w:r>
      <w:proofErr w:type="spellStart"/>
      <w:r w:rsidRPr="002B5969">
        <w:rPr>
          <w:rFonts w:cs="Arial"/>
          <w:snapToGrid w:val="0"/>
          <w:sz w:val="22"/>
          <w:szCs w:val="22"/>
          <w:lang w:eastAsia="en-US"/>
        </w:rPr>
        <w:t>under</w:t>
      </w:r>
      <w:proofErr w:type="spellEnd"/>
      <w:r w:rsidRPr="002B5969">
        <w:rPr>
          <w:rFonts w:cs="Arial"/>
          <w:snapToGrid w:val="0"/>
          <w:sz w:val="22"/>
          <w:szCs w:val="22"/>
          <w:lang w:eastAsia="en-US"/>
        </w:rPr>
        <w:t xml:space="preserve"> </w:t>
      </w:r>
      <w:proofErr w:type="spellStart"/>
      <w:r w:rsidRPr="002B5969">
        <w:rPr>
          <w:rFonts w:cs="Arial"/>
          <w:snapToGrid w:val="0"/>
          <w:sz w:val="22"/>
          <w:szCs w:val="22"/>
          <w:lang w:eastAsia="en-US"/>
        </w:rPr>
        <w:t>which</w:t>
      </w:r>
      <w:proofErr w:type="spellEnd"/>
      <w:r w:rsidRPr="002B5969">
        <w:rPr>
          <w:rFonts w:cs="Arial"/>
          <w:snapToGrid w:val="0"/>
          <w:sz w:val="22"/>
          <w:szCs w:val="22"/>
          <w:lang w:eastAsia="en-US"/>
        </w:rPr>
        <w:t xml:space="preserve"> the </w:t>
      </w:r>
      <w:proofErr w:type="spellStart"/>
      <w:r w:rsidRPr="002B5969">
        <w:rPr>
          <w:rFonts w:cs="Arial"/>
          <w:snapToGrid w:val="0"/>
          <w:sz w:val="22"/>
          <w:szCs w:val="22"/>
          <w:lang w:eastAsia="en-US"/>
        </w:rPr>
        <w:t>contract</w:t>
      </w:r>
      <w:proofErr w:type="spellEnd"/>
      <w:r w:rsidRPr="002B5969">
        <w:rPr>
          <w:rFonts w:cs="Arial"/>
          <w:snapToGrid w:val="0"/>
          <w:sz w:val="22"/>
          <w:szCs w:val="22"/>
          <w:lang w:eastAsia="en-US"/>
        </w:rPr>
        <w:t xml:space="preserve"> </w:t>
      </w:r>
      <w:proofErr w:type="spellStart"/>
      <w:r w:rsidRPr="002B5969">
        <w:rPr>
          <w:rFonts w:cs="Arial"/>
          <w:snapToGrid w:val="0"/>
          <w:sz w:val="22"/>
          <w:szCs w:val="22"/>
          <w:lang w:eastAsia="en-US"/>
        </w:rPr>
        <w:t>is</w:t>
      </w:r>
      <w:proofErr w:type="spellEnd"/>
      <w:r w:rsidRPr="002B5969">
        <w:rPr>
          <w:rFonts w:cs="Arial"/>
          <w:snapToGrid w:val="0"/>
          <w:sz w:val="22"/>
          <w:szCs w:val="22"/>
          <w:lang w:eastAsia="en-US"/>
        </w:rPr>
        <w:t xml:space="preserve"> </w:t>
      </w:r>
      <w:proofErr w:type="spellStart"/>
      <w:r w:rsidRPr="002B5969">
        <w:rPr>
          <w:rFonts w:cs="Arial"/>
          <w:snapToGrid w:val="0"/>
          <w:sz w:val="22"/>
          <w:szCs w:val="22"/>
          <w:lang w:eastAsia="en-US"/>
        </w:rPr>
        <w:t>financed</w:t>
      </w:r>
      <w:proofErr w:type="spellEnd"/>
      <w:r w:rsidRPr="002B5969">
        <w:rPr>
          <w:snapToGrid w:val="0"/>
          <w:sz w:val="22"/>
          <w:szCs w:val="22"/>
          <w:lang w:val="en-GB" w:eastAsia="en-US"/>
        </w:rPr>
        <w:t>. </w:t>
      </w:r>
    </w:p>
    <w:p w14:paraId="7B95C439" w14:textId="77777777" w:rsidR="00B9793F" w:rsidRPr="002B5969" w:rsidRDefault="00B9793F" w:rsidP="00B9793F">
      <w:pPr>
        <w:pStyle w:val="paragraph"/>
        <w:spacing w:before="0" w:beforeAutospacing="0" w:after="0" w:afterAutospacing="0"/>
        <w:ind w:left="426"/>
        <w:jc w:val="both"/>
        <w:textAlignment w:val="baseline"/>
        <w:rPr>
          <w:snapToGrid w:val="0"/>
          <w:sz w:val="22"/>
          <w:szCs w:val="22"/>
          <w:lang w:val="en-GB" w:eastAsia="en-US"/>
        </w:rPr>
      </w:pPr>
      <w:r w:rsidRPr="002B5969">
        <w:rPr>
          <w:rFonts w:cs="Arial"/>
          <w:snapToGrid w:val="0"/>
          <w:sz w:val="22"/>
          <w:szCs w:val="22"/>
          <w:lang w:eastAsia="en-US"/>
        </w:rPr>
        <w:t xml:space="preserve">Participation </w:t>
      </w:r>
      <w:proofErr w:type="spellStart"/>
      <w:r w:rsidRPr="002B5969">
        <w:rPr>
          <w:rFonts w:cs="Arial"/>
          <w:snapToGrid w:val="0"/>
          <w:sz w:val="22"/>
          <w:szCs w:val="22"/>
          <w:lang w:eastAsia="en-US"/>
        </w:rPr>
        <w:t>is</w:t>
      </w:r>
      <w:proofErr w:type="spellEnd"/>
      <w:r w:rsidRPr="002B5969">
        <w:rPr>
          <w:rFonts w:cs="Arial"/>
          <w:snapToGrid w:val="0"/>
          <w:sz w:val="22"/>
          <w:szCs w:val="22"/>
          <w:lang w:eastAsia="en-US"/>
        </w:rPr>
        <w:t xml:space="preserve"> </w:t>
      </w:r>
      <w:proofErr w:type="spellStart"/>
      <w:r w:rsidRPr="002B5969">
        <w:rPr>
          <w:rFonts w:cs="Arial"/>
          <w:snapToGrid w:val="0"/>
          <w:sz w:val="22"/>
          <w:szCs w:val="22"/>
          <w:lang w:eastAsia="en-US"/>
        </w:rPr>
        <w:t>also</w:t>
      </w:r>
      <w:proofErr w:type="spellEnd"/>
      <w:r w:rsidRPr="002B5969">
        <w:rPr>
          <w:rFonts w:cs="Arial"/>
          <w:snapToGrid w:val="0"/>
          <w:sz w:val="22"/>
          <w:szCs w:val="22"/>
          <w:lang w:eastAsia="en-US"/>
        </w:rPr>
        <w:t xml:space="preserve"> open to international organisations.</w:t>
      </w:r>
    </w:p>
    <w:p w14:paraId="3B95C248" w14:textId="1D58909C" w:rsidR="00B9793F" w:rsidRPr="002B5969" w:rsidRDefault="00BD69EF" w:rsidP="00B9793F">
      <w:pPr>
        <w:ind w:left="426"/>
        <w:jc w:val="both"/>
        <w:rPr>
          <w:rFonts w:cs="Arial"/>
          <w:sz w:val="22"/>
          <w:szCs w:val="22"/>
          <w:lang w:val="en-GB"/>
        </w:rPr>
      </w:pPr>
      <w:r w:rsidRPr="002B5969">
        <w:rPr>
          <w:rFonts w:cs="Arial"/>
          <w:sz w:val="22"/>
          <w:szCs w:val="22"/>
          <w:lang w:val="en-GB"/>
        </w:rPr>
        <w:t xml:space="preserve">Participation </w:t>
      </w:r>
      <w:r w:rsidR="00B9793F" w:rsidRPr="002B5969">
        <w:rPr>
          <w:rFonts w:cs="Arial"/>
          <w:sz w:val="22"/>
          <w:szCs w:val="22"/>
          <w:lang w:val="en-GB"/>
        </w:rPr>
        <w:t>financed by the European Instrument for Democracy and Human Rights (EIDHR) and the Instrument contributing to Stability and Peace (</w:t>
      </w:r>
      <w:proofErr w:type="spellStart"/>
      <w:r w:rsidR="00B9793F" w:rsidRPr="002B5969">
        <w:rPr>
          <w:rFonts w:cs="Arial"/>
          <w:sz w:val="22"/>
          <w:szCs w:val="22"/>
          <w:lang w:val="en-GB"/>
        </w:rPr>
        <w:t>IcSP</w:t>
      </w:r>
      <w:proofErr w:type="spellEnd"/>
      <w:r w:rsidR="00B9793F" w:rsidRPr="002B5969">
        <w:rPr>
          <w:rFonts w:cs="Arial"/>
          <w:sz w:val="22"/>
          <w:szCs w:val="22"/>
          <w:lang w:val="en-GB"/>
        </w:rPr>
        <w:t>)</w:t>
      </w:r>
      <w:r w:rsidR="00B9793F" w:rsidRPr="002B5969">
        <w:rPr>
          <w:rStyle w:val="FootnoteReference"/>
          <w:sz w:val="22"/>
          <w:szCs w:val="22"/>
          <w:lang w:val="en-GB"/>
        </w:rPr>
        <w:footnoteReference w:id="1"/>
      </w:r>
      <w:r w:rsidR="00B9793F" w:rsidRPr="002B5969">
        <w:rPr>
          <w:rFonts w:cs="Arial"/>
          <w:sz w:val="22"/>
          <w:szCs w:val="22"/>
          <w:lang w:val="en-GB"/>
        </w:rPr>
        <w:t xml:space="preserve"> is fully untied</w:t>
      </w:r>
      <w:r w:rsidR="00B9793F" w:rsidRPr="002B5969">
        <w:rPr>
          <w:rStyle w:val="FootnoteReference"/>
          <w:sz w:val="22"/>
          <w:szCs w:val="22"/>
        </w:rPr>
        <w:footnoteReference w:id="2"/>
      </w:r>
      <w:r w:rsidR="00B9793F" w:rsidRPr="002B5969">
        <w:rPr>
          <w:rFonts w:cs="Arial"/>
          <w:sz w:val="22"/>
          <w:szCs w:val="22"/>
          <w:lang w:val="en-GB"/>
        </w:rPr>
        <w:t>.</w:t>
      </w:r>
    </w:p>
    <w:p w14:paraId="7B4B1C7E" w14:textId="04AC4E9F" w:rsidR="00B9793F" w:rsidRDefault="00B9793F" w:rsidP="006E1BD0">
      <w:pPr>
        <w:pStyle w:val="paragraph"/>
        <w:spacing w:before="0" w:beforeAutospacing="0" w:after="0" w:afterAutospacing="0"/>
        <w:jc w:val="both"/>
        <w:textAlignment w:val="baseline"/>
        <w:rPr>
          <w:rStyle w:val="normaltextrun"/>
          <w:snapToGrid w:val="0"/>
          <w:sz w:val="22"/>
          <w:szCs w:val="22"/>
          <w:shd w:val="clear" w:color="auto" w:fill="C0C0C0"/>
          <w:lang w:val="en-GB" w:eastAsia="en-US"/>
        </w:rPr>
      </w:pPr>
    </w:p>
    <w:p w14:paraId="63522FC5" w14:textId="77777777" w:rsidR="006F5FD0" w:rsidRPr="00B33EE6" w:rsidRDefault="006F5FD0" w:rsidP="00584BF4">
      <w:pPr>
        <w:ind w:left="709" w:hanging="349"/>
        <w:outlineLvl w:val="0"/>
        <w:rPr>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7B54A5E6"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77777777"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w:t>
      </w:r>
      <w:proofErr w:type="gramStart"/>
      <w:r w:rsidRPr="00B33EE6">
        <w:rPr>
          <w:sz w:val="22"/>
          <w:szCs w:val="22"/>
          <w:lang w:val="en-GB"/>
        </w:rPr>
        <w:t>of</w:t>
      </w:r>
      <w:proofErr w:type="gramEnd"/>
      <w:r w:rsidRPr="00B33EE6">
        <w:rPr>
          <w:sz w:val="22"/>
          <w:szCs w:val="22"/>
          <w:lang w:val="en-GB"/>
        </w:rPr>
        <w:t xml:space="preserve">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7275ED88"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77777777" w:rsidR="00E9047D" w:rsidRPr="00B33EE6"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77777777" w:rsidR="006F5FD0" w:rsidRPr="00B33EE6" w:rsidRDefault="00ED0FEB">
      <w:pPr>
        <w:keepNext/>
        <w:jc w:val="center"/>
        <w:rPr>
          <w:sz w:val="28"/>
          <w:szCs w:val="28"/>
          <w:lang w:val="en-GB"/>
        </w:rPr>
      </w:pPr>
      <w:r>
        <w:rPr>
          <w:snapToGrid/>
          <w:sz w:val="22"/>
          <w:szCs w:val="22"/>
          <w:lang w:val="en-GB"/>
        </w:rPr>
        <w:pict w14:anchorId="11F7E59B">
          <v:line id="_x0000_s1029" style="position:absolute;left:0;text-align:left;z-index:3" from="1.5pt,2.05pt" to="469.5pt,2.1pt" o:allowincell="f" strokecolor="#d4d4d4" strokeweight="1.75pt">
            <v:shadow on="t" origin=",32385f" offset="0,-1pt"/>
          </v:line>
        </w:pict>
      </w:r>
      <w:r w:rsidR="006F5FD0" w:rsidRPr="00B33EE6">
        <w:rPr>
          <w:rStyle w:val="Strong"/>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7C4EA8E0" w14:textId="6C9AAB8C" w:rsidR="006F5FD0" w:rsidRPr="00B33EE6" w:rsidRDefault="006F5FD0" w:rsidP="00571687">
      <w:pPr>
        <w:pStyle w:val="Blockquote"/>
        <w:jc w:val="both"/>
        <w:rPr>
          <w:i/>
          <w:sz w:val="22"/>
          <w:szCs w:val="22"/>
          <w:lang w:val="en-GB"/>
        </w:rPr>
      </w:pPr>
      <w:r w:rsidRPr="00B33EE6">
        <w:rPr>
          <w:rStyle w:val="Emphasis"/>
          <w:i w:val="0"/>
          <w:sz w:val="22"/>
          <w:szCs w:val="22"/>
          <w:lang w:val="en-GB"/>
        </w:rPr>
        <w:t>&lt;</w:t>
      </w:r>
      <w:r w:rsidR="00A21DC6">
        <w:rPr>
          <w:rStyle w:val="Emphasis"/>
          <w:i w:val="0"/>
          <w:sz w:val="22"/>
          <w:szCs w:val="22"/>
          <w:lang w:val="en-GB"/>
        </w:rPr>
        <w:t>23 November 2022</w:t>
      </w:r>
      <w:r w:rsidRPr="00B33EE6">
        <w:rPr>
          <w:rStyle w:val="Emphasis"/>
          <w:i w:val="0"/>
          <w:sz w:val="22"/>
          <w:szCs w:val="22"/>
          <w:lang w:val="en-GB"/>
        </w:rPr>
        <w:t>&gt;</w:t>
      </w:r>
    </w:p>
    <w:p w14:paraId="70B1A4AA" w14:textId="77777777"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6A07015F" w14:textId="09D96138" w:rsidR="006F5FD0" w:rsidRPr="00B33EE6" w:rsidRDefault="00897692" w:rsidP="00571687">
      <w:pPr>
        <w:pStyle w:val="Blockquote"/>
        <w:jc w:val="both"/>
        <w:rPr>
          <w:i/>
          <w:sz w:val="22"/>
          <w:szCs w:val="22"/>
          <w:lang w:val="en-GB"/>
        </w:rPr>
      </w:pPr>
      <w:r w:rsidRPr="00EF5E1F">
        <w:rPr>
          <w:sz w:val="22"/>
          <w:szCs w:val="22"/>
        </w:rPr>
        <w:t xml:space="preserve">The tasks under this contract shall be </w:t>
      </w:r>
      <w:r w:rsidRPr="001E4C41">
        <w:rPr>
          <w:sz w:val="22"/>
          <w:szCs w:val="22"/>
        </w:rPr>
        <w:t xml:space="preserve">implemented </w:t>
      </w:r>
      <w:r w:rsidRPr="00A21DC6">
        <w:rPr>
          <w:sz w:val="22"/>
          <w:szCs w:val="22"/>
        </w:rPr>
        <w:t xml:space="preserve">within </w:t>
      </w:r>
      <w:r w:rsidR="00A21DC6" w:rsidRPr="00A21DC6">
        <w:rPr>
          <w:sz w:val="22"/>
          <w:szCs w:val="22"/>
        </w:rPr>
        <w:t>19</w:t>
      </w:r>
      <w:r w:rsidRPr="00A21DC6">
        <w:rPr>
          <w:sz w:val="22"/>
          <w:szCs w:val="22"/>
        </w:rPr>
        <w:t xml:space="preserve"> months (until</w:t>
      </w:r>
      <w:r w:rsidRPr="001E4C41">
        <w:rPr>
          <w:sz w:val="22"/>
          <w:szCs w:val="22"/>
        </w:rPr>
        <w:t xml:space="preserve"> 31</w:t>
      </w:r>
      <w:r w:rsidRPr="00DD093C">
        <w:rPr>
          <w:sz w:val="22"/>
          <w:szCs w:val="22"/>
        </w:rPr>
        <w:t xml:space="preserve"> May 2024)</w:t>
      </w:r>
      <w:r w:rsidRPr="00EF5E1F">
        <w:rPr>
          <w:sz w:val="22"/>
          <w:szCs w:val="22"/>
        </w:rPr>
        <w:t>. Provisionally, the contract will be signed for 12 months and will be extended automatically beyond that period upon availability of funds by contracting authority.</w:t>
      </w:r>
    </w:p>
    <w:p w14:paraId="29CC7DD8" w14:textId="77777777" w:rsidR="006F5FD0" w:rsidRPr="00B33EE6" w:rsidRDefault="00ED0FEB">
      <w:pPr>
        <w:rPr>
          <w:sz w:val="22"/>
          <w:szCs w:val="22"/>
          <w:lang w:val="en-GB"/>
        </w:rPr>
      </w:pPr>
      <w:r>
        <w:rPr>
          <w:snapToGrid/>
          <w:sz w:val="22"/>
          <w:szCs w:val="22"/>
          <w:lang w:val="en-GB"/>
        </w:rPr>
        <w:pict w14:anchorId="6E3015B7">
          <v:line id="_x0000_s1030" style="position:absolute;z-index:4" from="0,12pt" to="468pt,12.05pt" o:allowincell="f" strokecolor="#d4d4d4" strokeweight="1.75pt">
            <v:shadow on="t" origin=",32385f" offset="0,-1pt"/>
          </v:line>
        </w:pict>
      </w:r>
    </w:p>
    <w:p w14:paraId="25048343" w14:textId="77777777"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37D53532"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6CB7A2FF"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Capacity-providing entities</w:t>
      </w:r>
    </w:p>
    <w:p w14:paraId="5BF50C91"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62F0014C"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lastRenderedPageBreak/>
        <w:t xml:space="preserve">With regard to technical and professional criteria, an economic operator may only rely on the capacities of other entities where the latter will perform the tasks for which these capacities are required. </w:t>
      </w:r>
    </w:p>
    <w:p w14:paraId="2C6EACA8" w14:textId="77777777" w:rsidR="00215403" w:rsidRDefault="00215403" w:rsidP="00215403">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351B547B" w:rsidR="006F5FD0"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14:paraId="13C30922" w14:textId="7484D4E9" w:rsidR="004916FF" w:rsidRDefault="004916FF">
      <w:pPr>
        <w:pStyle w:val="Blockquote"/>
        <w:jc w:val="both"/>
        <w:rPr>
          <w:sz w:val="22"/>
          <w:szCs w:val="22"/>
          <w:lang w:val="en-GB"/>
        </w:rPr>
      </w:pPr>
      <w:r w:rsidRPr="004916FF">
        <w:rPr>
          <w:sz w:val="22"/>
          <w:szCs w:val="22"/>
          <w:lang w:val="en-GB"/>
        </w:rPr>
        <w:t xml:space="preserve">The </w:t>
      </w:r>
      <w:r w:rsidR="00400098">
        <w:rPr>
          <w:sz w:val="22"/>
          <w:szCs w:val="22"/>
          <w:lang w:val="en-GB"/>
        </w:rPr>
        <w:t>tenderer</w:t>
      </w:r>
      <w:r w:rsidR="00FB41D6"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p>
    <w:p w14:paraId="53A16187" w14:textId="6EDF769A"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1)</w:t>
      </w:r>
      <w:r w:rsidRPr="00B33EE6">
        <w:rPr>
          <w:b/>
          <w:sz w:val="22"/>
          <w:szCs w:val="22"/>
          <w:u w:val="single"/>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p>
    <w:p w14:paraId="712764E9" w14:textId="581C1E3F" w:rsidR="006F5FD0" w:rsidRPr="00281C5F" w:rsidRDefault="006F5FD0" w:rsidP="00281C5F">
      <w:pPr>
        <w:pStyle w:val="Blockquote"/>
        <w:ind w:left="357" w:right="357"/>
        <w:jc w:val="both"/>
        <w:rPr>
          <w:sz w:val="22"/>
          <w:szCs w:val="22"/>
          <w:lang w:val="en-GB"/>
        </w:rPr>
      </w:pPr>
      <w:r w:rsidRPr="00281C5F">
        <w:rPr>
          <w:sz w:val="22"/>
          <w:szCs w:val="22"/>
          <w:lang w:val="en-GB"/>
        </w:rPr>
        <w:t xml:space="preserve">The objective of this criterion is to examine whether or not the </w:t>
      </w:r>
      <w:r w:rsidR="005639EC" w:rsidRPr="00281C5F">
        <w:rPr>
          <w:sz w:val="22"/>
          <w:szCs w:val="22"/>
          <w:lang w:val="en-GB"/>
        </w:rPr>
        <w:t>tenderer</w:t>
      </w:r>
      <w:r w:rsidRPr="00281C5F">
        <w:rPr>
          <w:sz w:val="22"/>
          <w:szCs w:val="22"/>
          <w:lang w:val="en-GB"/>
        </w:rPr>
        <w:t xml:space="preserve"> (i</w:t>
      </w:r>
      <w:r w:rsidR="00235A71" w:rsidRPr="00281C5F">
        <w:rPr>
          <w:sz w:val="22"/>
          <w:szCs w:val="22"/>
          <w:lang w:val="en-GB"/>
        </w:rPr>
        <w:t>.</w:t>
      </w:r>
      <w:r w:rsidRPr="00281C5F">
        <w:rPr>
          <w:sz w:val="22"/>
          <w:szCs w:val="22"/>
          <w:lang w:val="en-GB"/>
        </w:rPr>
        <w:t>e</w:t>
      </w:r>
      <w:r w:rsidR="00235A71" w:rsidRPr="00281C5F">
        <w:rPr>
          <w:sz w:val="22"/>
          <w:szCs w:val="22"/>
          <w:lang w:val="en-GB"/>
        </w:rPr>
        <w:t>.</w:t>
      </w:r>
      <w:r w:rsidRPr="00281C5F">
        <w:rPr>
          <w:sz w:val="22"/>
          <w:szCs w:val="22"/>
          <w:lang w:val="en-GB"/>
        </w:rPr>
        <w:t xml:space="preserve"> the consortium as a whole, in the case of a </w:t>
      </w:r>
      <w:r w:rsidR="005639EC" w:rsidRPr="00281C5F">
        <w:rPr>
          <w:sz w:val="22"/>
          <w:szCs w:val="22"/>
          <w:lang w:val="en-GB"/>
        </w:rPr>
        <w:t>tender</w:t>
      </w:r>
      <w:r w:rsidRPr="00281C5F">
        <w:rPr>
          <w:sz w:val="22"/>
          <w:szCs w:val="22"/>
          <w:lang w:val="en-GB"/>
        </w:rPr>
        <w:t xml:space="preserve"> from a consortium):</w:t>
      </w:r>
    </w:p>
    <w:p w14:paraId="0F573BEE" w14:textId="77777777" w:rsidR="006F5FD0" w:rsidRPr="00281C5F" w:rsidRDefault="006F5FD0" w:rsidP="00281C5F">
      <w:pPr>
        <w:pStyle w:val="Blockquote"/>
        <w:numPr>
          <w:ilvl w:val="0"/>
          <w:numId w:val="34"/>
        </w:numPr>
        <w:tabs>
          <w:tab w:val="clear" w:pos="360"/>
          <w:tab w:val="num" w:pos="720"/>
        </w:tabs>
        <w:ind w:left="714" w:right="357" w:hanging="357"/>
        <w:jc w:val="both"/>
        <w:rPr>
          <w:sz w:val="22"/>
          <w:szCs w:val="22"/>
          <w:lang w:val="en-GB"/>
        </w:rPr>
      </w:pPr>
      <w:r w:rsidRPr="00281C5F">
        <w:rPr>
          <w:sz w:val="22"/>
          <w:szCs w:val="22"/>
          <w:lang w:val="en-GB"/>
        </w:rPr>
        <w:t xml:space="preserve">will not be economically dependent on the </w:t>
      </w:r>
      <w:r w:rsidR="00513F0F" w:rsidRPr="00281C5F">
        <w:rPr>
          <w:sz w:val="22"/>
          <w:szCs w:val="22"/>
          <w:lang w:val="en-GB"/>
        </w:rPr>
        <w:t>c</w:t>
      </w:r>
      <w:r w:rsidRPr="00281C5F">
        <w:rPr>
          <w:sz w:val="22"/>
          <w:szCs w:val="22"/>
          <w:lang w:val="en-GB"/>
        </w:rPr>
        <w:t xml:space="preserve">ontracting </w:t>
      </w:r>
      <w:r w:rsidR="00513F0F" w:rsidRPr="00281C5F">
        <w:rPr>
          <w:sz w:val="22"/>
          <w:szCs w:val="22"/>
          <w:lang w:val="en-GB"/>
        </w:rPr>
        <w:t>a</w:t>
      </w:r>
      <w:r w:rsidRPr="00281C5F">
        <w:rPr>
          <w:sz w:val="22"/>
          <w:szCs w:val="22"/>
          <w:lang w:val="en-GB"/>
        </w:rPr>
        <w:t>uthority in the event that the contract is awarded to it; and</w:t>
      </w:r>
    </w:p>
    <w:p w14:paraId="20A2C18D" w14:textId="77777777" w:rsidR="006F5FD0" w:rsidRPr="00281C5F" w:rsidRDefault="006F5FD0" w:rsidP="00281C5F">
      <w:pPr>
        <w:pStyle w:val="Blockquote"/>
        <w:numPr>
          <w:ilvl w:val="0"/>
          <w:numId w:val="35"/>
        </w:numPr>
        <w:tabs>
          <w:tab w:val="clear" w:pos="360"/>
          <w:tab w:val="num" w:pos="720"/>
        </w:tabs>
        <w:ind w:left="720"/>
        <w:jc w:val="both"/>
        <w:rPr>
          <w:sz w:val="22"/>
          <w:szCs w:val="22"/>
          <w:lang w:val="en-GB"/>
        </w:rPr>
      </w:pPr>
      <w:proofErr w:type="gramStart"/>
      <w:r w:rsidRPr="00281C5F">
        <w:rPr>
          <w:sz w:val="22"/>
          <w:szCs w:val="22"/>
          <w:lang w:val="en-GB"/>
        </w:rPr>
        <w:t>has</w:t>
      </w:r>
      <w:proofErr w:type="gramEnd"/>
      <w:r w:rsidRPr="00281C5F">
        <w:rPr>
          <w:sz w:val="22"/>
          <w:szCs w:val="22"/>
          <w:lang w:val="en-GB"/>
        </w:rPr>
        <w:t xml:space="preserve"> sufficient financial stability to handle the proposed contract.</w:t>
      </w:r>
    </w:p>
    <w:p w14:paraId="5D762B00" w14:textId="35CFF5F5" w:rsidR="006F5FD0" w:rsidRPr="00281C5F" w:rsidRDefault="00571687" w:rsidP="00281C5F">
      <w:pPr>
        <w:pStyle w:val="Blockquote"/>
        <w:ind w:left="641" w:right="357" w:hanging="284"/>
        <w:jc w:val="both"/>
        <w:rPr>
          <w:sz w:val="22"/>
          <w:szCs w:val="22"/>
          <w:lang w:val="en-GB"/>
        </w:rPr>
      </w:pPr>
      <w:r w:rsidRPr="00281C5F">
        <w:rPr>
          <w:b/>
          <w:sz w:val="22"/>
          <w:szCs w:val="22"/>
          <w:u w:val="single"/>
          <w:lang w:val="en-GB"/>
        </w:rPr>
        <w:t>2)</w:t>
      </w:r>
      <w:r w:rsidRPr="00281C5F">
        <w:rPr>
          <w:sz w:val="22"/>
          <w:szCs w:val="22"/>
          <w:u w:val="single"/>
          <w:lang w:val="en-GB"/>
        </w:rPr>
        <w:tab/>
      </w:r>
      <w:r w:rsidR="006F5FD0" w:rsidRPr="00281C5F">
        <w:rPr>
          <w:b/>
          <w:sz w:val="22"/>
          <w:szCs w:val="22"/>
          <w:u w:val="single"/>
          <w:lang w:val="en-GB"/>
        </w:rPr>
        <w:t>Professional capacity of</w:t>
      </w:r>
      <w:r w:rsidR="002413EA" w:rsidRPr="00281C5F">
        <w:rPr>
          <w:b/>
          <w:sz w:val="22"/>
          <w:szCs w:val="22"/>
          <w:u w:val="single"/>
          <w:lang w:val="en-GB"/>
        </w:rPr>
        <w:t xml:space="preserve"> the tenderer</w:t>
      </w:r>
      <w:r w:rsidR="006F5FD0" w:rsidRPr="00281C5F">
        <w:rPr>
          <w:b/>
          <w:sz w:val="22"/>
          <w:szCs w:val="22"/>
          <w:u w:val="single"/>
          <w:lang w:val="en-GB"/>
        </w:rPr>
        <w:t xml:space="preserve"> </w:t>
      </w:r>
      <w:r w:rsidR="00A85E8A" w:rsidRPr="00281C5F">
        <w:rPr>
          <w:b/>
          <w:sz w:val="22"/>
          <w:szCs w:val="22"/>
          <w:u w:val="single"/>
          <w:lang w:val="en-GB"/>
        </w:rPr>
        <w:t>(</w:t>
      </w:r>
      <w:r w:rsidR="006F5FD0" w:rsidRPr="00281C5F">
        <w:rPr>
          <w:sz w:val="22"/>
          <w:szCs w:val="22"/>
          <w:lang w:val="en-GB"/>
        </w:rPr>
        <w:t xml:space="preserve">based on items </w:t>
      </w:r>
      <w:r w:rsidR="00087A72" w:rsidRPr="00281C5F">
        <w:rPr>
          <w:sz w:val="22"/>
          <w:szCs w:val="22"/>
          <w:lang w:val="en-GB"/>
        </w:rPr>
        <w:t xml:space="preserve">4 of the </w:t>
      </w:r>
      <w:r w:rsidR="005639EC" w:rsidRPr="00281C5F">
        <w:rPr>
          <w:sz w:val="22"/>
          <w:szCs w:val="22"/>
          <w:lang w:val="en-GB"/>
        </w:rPr>
        <w:t>tender</w:t>
      </w:r>
      <w:r w:rsidR="00087A72" w:rsidRPr="00281C5F">
        <w:rPr>
          <w:sz w:val="22"/>
          <w:szCs w:val="22"/>
          <w:lang w:val="en-GB"/>
        </w:rPr>
        <w:t xml:space="preserve"> form)</w:t>
      </w:r>
      <w:r w:rsidR="00BE08EC" w:rsidRPr="00281C5F">
        <w:rPr>
          <w:sz w:val="22"/>
          <w:szCs w:val="22"/>
          <w:lang w:val="en-GB"/>
        </w:rPr>
        <w:t>.</w:t>
      </w:r>
    </w:p>
    <w:p w14:paraId="195C8042" w14:textId="77777777" w:rsidR="00BE08EC" w:rsidRPr="00281C5F" w:rsidRDefault="00BE08EC" w:rsidP="00281C5F">
      <w:pPr>
        <w:pStyle w:val="Blockquote"/>
        <w:ind w:right="357" w:hanging="3"/>
        <w:jc w:val="both"/>
        <w:rPr>
          <w:sz w:val="22"/>
          <w:szCs w:val="22"/>
          <w:lang w:val="en-GB"/>
        </w:rPr>
      </w:pPr>
      <w:r w:rsidRPr="00281C5F">
        <w:rPr>
          <w:sz w:val="22"/>
          <w:szCs w:val="22"/>
          <w:lang w:val="en-GB"/>
        </w:rPr>
        <w:t>The reference period which will be taken into account will be the last three</w:t>
      </w:r>
      <w:r w:rsidR="00862885" w:rsidRPr="00281C5F">
        <w:rPr>
          <w:sz w:val="22"/>
          <w:szCs w:val="22"/>
          <w:lang w:val="en-GB"/>
        </w:rPr>
        <w:t xml:space="preserve"> years </w:t>
      </w:r>
      <w:r w:rsidR="00771F97" w:rsidRPr="00281C5F">
        <w:rPr>
          <w:sz w:val="22"/>
          <w:szCs w:val="22"/>
          <w:lang w:val="en-GB"/>
        </w:rPr>
        <w:t>preceding the</w:t>
      </w:r>
      <w:r w:rsidRPr="00281C5F">
        <w:rPr>
          <w:sz w:val="22"/>
          <w:szCs w:val="22"/>
          <w:lang w:val="en-GB"/>
        </w:rPr>
        <w:t xml:space="preserve"> submission deadline.</w:t>
      </w:r>
    </w:p>
    <w:p w14:paraId="0CB134FA" w14:textId="77777777" w:rsidR="006F5FD0" w:rsidRPr="00281C5F" w:rsidRDefault="006F5FD0" w:rsidP="00281C5F">
      <w:pPr>
        <w:pStyle w:val="Blockquote"/>
        <w:jc w:val="both"/>
        <w:rPr>
          <w:sz w:val="22"/>
          <w:szCs w:val="22"/>
          <w:lang w:val="en-GB"/>
        </w:rPr>
      </w:pPr>
      <w:r w:rsidRPr="00281C5F">
        <w:rPr>
          <w:sz w:val="22"/>
          <w:szCs w:val="22"/>
          <w:lang w:val="en-GB"/>
        </w:rPr>
        <w:t xml:space="preserve">The objective of this criterion is to examine whether or not the </w:t>
      </w:r>
      <w:r w:rsidR="005639EC" w:rsidRPr="00281C5F">
        <w:rPr>
          <w:sz w:val="22"/>
          <w:szCs w:val="22"/>
          <w:lang w:val="en-GB"/>
        </w:rPr>
        <w:t>tenderer</w:t>
      </w:r>
      <w:r w:rsidRPr="00281C5F">
        <w:rPr>
          <w:sz w:val="22"/>
          <w:szCs w:val="22"/>
          <w:lang w:val="en-GB"/>
        </w:rPr>
        <w:t xml:space="preserve"> (</w:t>
      </w:r>
      <w:r w:rsidR="007727F3" w:rsidRPr="00281C5F">
        <w:rPr>
          <w:sz w:val="22"/>
          <w:szCs w:val="22"/>
          <w:lang w:val="en-GB"/>
        </w:rPr>
        <w:t>i.e.</w:t>
      </w:r>
      <w:r w:rsidRPr="00281C5F">
        <w:rPr>
          <w:sz w:val="22"/>
          <w:szCs w:val="22"/>
          <w:lang w:val="en-GB"/>
        </w:rPr>
        <w:t xml:space="preserve"> the consortium as a whole, in the case of a </w:t>
      </w:r>
      <w:r w:rsidR="005639EC" w:rsidRPr="00281C5F">
        <w:rPr>
          <w:sz w:val="22"/>
          <w:szCs w:val="22"/>
          <w:lang w:val="en-GB"/>
        </w:rPr>
        <w:t>tenderer</w:t>
      </w:r>
      <w:r w:rsidRPr="00281C5F">
        <w:rPr>
          <w:sz w:val="22"/>
          <w:szCs w:val="22"/>
          <w:lang w:val="en-GB"/>
        </w:rPr>
        <w:t xml:space="preserve"> from a consortium):</w:t>
      </w:r>
    </w:p>
    <w:p w14:paraId="054A1BDD" w14:textId="77777777" w:rsidR="006F5FD0" w:rsidRPr="00281C5F" w:rsidRDefault="006F5FD0" w:rsidP="00281C5F">
      <w:pPr>
        <w:pStyle w:val="Blockquote"/>
        <w:numPr>
          <w:ilvl w:val="0"/>
          <w:numId w:val="34"/>
        </w:numPr>
        <w:tabs>
          <w:tab w:val="clear" w:pos="360"/>
          <w:tab w:val="num" w:pos="720"/>
        </w:tabs>
        <w:ind w:left="720"/>
        <w:jc w:val="both"/>
        <w:rPr>
          <w:sz w:val="22"/>
          <w:szCs w:val="22"/>
          <w:lang w:val="en-GB"/>
        </w:rPr>
      </w:pPr>
      <w:r w:rsidRPr="00281C5F">
        <w:rPr>
          <w:sz w:val="22"/>
          <w:szCs w:val="22"/>
          <w:lang w:val="en-GB"/>
        </w:rPr>
        <w:t>has sufficient ongoing staff resources and expertise to be able to handle the proposed contract</w:t>
      </w:r>
    </w:p>
    <w:p w14:paraId="071B93E1" w14:textId="77777777" w:rsidR="006F5FD0" w:rsidRPr="00281C5F" w:rsidRDefault="006F5FD0" w:rsidP="00281C5F">
      <w:pPr>
        <w:pStyle w:val="Blockquote"/>
        <w:numPr>
          <w:ilvl w:val="0"/>
          <w:numId w:val="34"/>
        </w:numPr>
        <w:tabs>
          <w:tab w:val="clear" w:pos="360"/>
          <w:tab w:val="num" w:pos="720"/>
        </w:tabs>
        <w:ind w:left="720"/>
        <w:jc w:val="both"/>
        <w:rPr>
          <w:sz w:val="22"/>
          <w:szCs w:val="22"/>
          <w:lang w:val="en-GB"/>
        </w:rPr>
      </w:pPr>
      <w:r w:rsidRPr="00281C5F">
        <w:rPr>
          <w:sz w:val="22"/>
          <w:szCs w:val="22"/>
          <w:lang w:val="en-GB"/>
        </w:rPr>
        <w:t xml:space="preserve">is not a so-called </w:t>
      </w:r>
      <w:r w:rsidR="00881C2D" w:rsidRPr="00281C5F">
        <w:rPr>
          <w:sz w:val="22"/>
          <w:szCs w:val="22"/>
          <w:lang w:val="en-GB"/>
        </w:rPr>
        <w:t>‘</w:t>
      </w:r>
      <w:r w:rsidRPr="00281C5F">
        <w:rPr>
          <w:sz w:val="22"/>
          <w:szCs w:val="22"/>
          <w:lang w:val="en-GB"/>
        </w:rPr>
        <w:t>body shop</w:t>
      </w:r>
      <w:r w:rsidR="00881C2D" w:rsidRPr="00281C5F">
        <w:rPr>
          <w:sz w:val="22"/>
          <w:szCs w:val="22"/>
          <w:lang w:val="en-GB"/>
        </w:rPr>
        <w:t>’</w:t>
      </w:r>
      <w:r w:rsidRPr="00281C5F">
        <w:rPr>
          <w:sz w:val="22"/>
          <w:szCs w:val="22"/>
          <w:lang w:val="en-GB"/>
        </w:rPr>
        <w:t>, i</w:t>
      </w:r>
      <w:r w:rsidR="00235A71" w:rsidRPr="00281C5F">
        <w:rPr>
          <w:sz w:val="22"/>
          <w:szCs w:val="22"/>
          <w:lang w:val="en-GB"/>
        </w:rPr>
        <w:t>.</w:t>
      </w:r>
      <w:r w:rsidRPr="00281C5F">
        <w:rPr>
          <w:sz w:val="22"/>
          <w:szCs w:val="22"/>
          <w:lang w:val="en-GB"/>
        </w:rPr>
        <w:t>e</w:t>
      </w:r>
      <w:r w:rsidR="00235A71" w:rsidRPr="00281C5F">
        <w:rPr>
          <w:sz w:val="22"/>
          <w:szCs w:val="22"/>
          <w:lang w:val="en-GB"/>
        </w:rPr>
        <w:t>.</w:t>
      </w:r>
      <w:r w:rsidRPr="00281C5F">
        <w:rPr>
          <w:sz w:val="22"/>
          <w:szCs w:val="22"/>
          <w:lang w:val="en-GB"/>
        </w:rPr>
        <w:t xml:space="preserve"> a </w:t>
      </w:r>
      <w:r w:rsidR="00994EA3" w:rsidRPr="00281C5F">
        <w:rPr>
          <w:sz w:val="22"/>
          <w:szCs w:val="22"/>
          <w:lang w:val="en-GB"/>
        </w:rPr>
        <w:t>tenderer</w:t>
      </w:r>
      <w:r w:rsidRPr="00281C5F">
        <w:rPr>
          <w:sz w:val="22"/>
          <w:szCs w:val="22"/>
          <w:lang w:val="en-GB"/>
        </w:rPr>
        <w:t xml:space="preserve"> with no real expertise in fields related to the contract but which simply identifies and proposes experts to fit the </w:t>
      </w:r>
      <w:r w:rsidR="00D51C7E" w:rsidRPr="00281C5F">
        <w:rPr>
          <w:sz w:val="22"/>
          <w:szCs w:val="22"/>
          <w:lang w:val="en-GB"/>
        </w:rPr>
        <w:t>service contract</w:t>
      </w:r>
      <w:r w:rsidRPr="00281C5F">
        <w:rPr>
          <w:sz w:val="22"/>
          <w:szCs w:val="22"/>
          <w:lang w:val="en-GB"/>
        </w:rPr>
        <w:t xml:space="preserve"> description</w:t>
      </w:r>
    </w:p>
    <w:p w14:paraId="4804C0C1" w14:textId="77777777" w:rsidR="006F5FD0" w:rsidRPr="00281C5F" w:rsidRDefault="006F5FD0" w:rsidP="00281C5F">
      <w:pPr>
        <w:pStyle w:val="Blockquote"/>
        <w:jc w:val="both"/>
        <w:rPr>
          <w:sz w:val="22"/>
          <w:szCs w:val="22"/>
          <w:lang w:val="en-GB"/>
        </w:rPr>
      </w:pPr>
      <w:r w:rsidRPr="00281C5F">
        <w:rPr>
          <w:sz w:val="22"/>
          <w:szCs w:val="22"/>
          <w:lang w:val="en-GB"/>
        </w:rPr>
        <w:t xml:space="preserve">Note that </w:t>
      </w:r>
      <w:r w:rsidR="00B14398" w:rsidRPr="00281C5F">
        <w:rPr>
          <w:sz w:val="22"/>
          <w:szCs w:val="22"/>
          <w:lang w:val="en-GB"/>
        </w:rPr>
        <w:t>criterion</w:t>
      </w:r>
      <w:r w:rsidRPr="00281C5F">
        <w:rPr>
          <w:sz w:val="22"/>
          <w:szCs w:val="22"/>
          <w:lang w:val="en-GB"/>
        </w:rPr>
        <w:t xml:space="preserve"> should </w:t>
      </w:r>
      <w:r w:rsidR="00B14398" w:rsidRPr="00281C5F">
        <w:rPr>
          <w:sz w:val="22"/>
          <w:szCs w:val="22"/>
          <w:lang w:val="en-GB"/>
        </w:rPr>
        <w:t>not</w:t>
      </w:r>
      <w:r w:rsidRPr="00281C5F">
        <w:rPr>
          <w:sz w:val="22"/>
          <w:szCs w:val="22"/>
          <w:lang w:val="en-GB"/>
        </w:rPr>
        <w:t xml:space="preserve"> discourage </w:t>
      </w:r>
      <w:r w:rsidR="002413EA" w:rsidRPr="00281C5F">
        <w:rPr>
          <w:sz w:val="22"/>
          <w:szCs w:val="22"/>
          <w:lang w:val="en-GB"/>
        </w:rPr>
        <w:t>participation to this call for tenders.</w:t>
      </w:r>
    </w:p>
    <w:p w14:paraId="7C515DAC" w14:textId="779F9C97" w:rsidR="00281C5F" w:rsidRPr="00281C5F" w:rsidRDefault="00281C5F" w:rsidP="00281C5F">
      <w:pPr>
        <w:pStyle w:val="Blockquote"/>
        <w:numPr>
          <w:ilvl w:val="0"/>
          <w:numId w:val="34"/>
        </w:numPr>
        <w:tabs>
          <w:tab w:val="clear" w:pos="360"/>
          <w:tab w:val="num" w:pos="720"/>
        </w:tabs>
        <w:ind w:left="720"/>
        <w:jc w:val="both"/>
        <w:rPr>
          <w:sz w:val="22"/>
          <w:szCs w:val="22"/>
          <w:lang w:val="en-GB"/>
        </w:rPr>
      </w:pPr>
      <w:r w:rsidRPr="00281C5F">
        <w:rPr>
          <w:sz w:val="22"/>
          <w:szCs w:val="22"/>
          <w:lang w:val="en-GB"/>
        </w:rPr>
        <w:t>University degree in Industrial Electronics or in a related fields.</w:t>
      </w:r>
    </w:p>
    <w:p w14:paraId="588381D3" w14:textId="41474018" w:rsidR="00281C5F" w:rsidRPr="00281C5F" w:rsidRDefault="00281C5F" w:rsidP="00281C5F">
      <w:pPr>
        <w:pStyle w:val="Blockquote"/>
        <w:numPr>
          <w:ilvl w:val="0"/>
          <w:numId w:val="34"/>
        </w:numPr>
        <w:tabs>
          <w:tab w:val="clear" w:pos="360"/>
          <w:tab w:val="num" w:pos="720"/>
        </w:tabs>
        <w:ind w:left="720"/>
        <w:jc w:val="both"/>
        <w:rPr>
          <w:sz w:val="22"/>
          <w:szCs w:val="22"/>
          <w:lang w:val="en-GB"/>
        </w:rPr>
      </w:pPr>
      <w:r w:rsidRPr="00281C5F">
        <w:rPr>
          <w:sz w:val="22"/>
          <w:szCs w:val="22"/>
          <w:lang w:val="en-GB"/>
        </w:rPr>
        <w:t xml:space="preserve">Experience in designing scope of works related to operating plastic waste recycling facilities (equipment, production line, bailers, </w:t>
      </w:r>
      <w:proofErr w:type="spellStart"/>
      <w:r w:rsidRPr="00281C5F">
        <w:rPr>
          <w:sz w:val="22"/>
          <w:szCs w:val="22"/>
          <w:lang w:val="en-GB"/>
        </w:rPr>
        <w:t>molds</w:t>
      </w:r>
      <w:proofErr w:type="spellEnd"/>
      <w:r w:rsidRPr="00281C5F">
        <w:rPr>
          <w:sz w:val="22"/>
          <w:szCs w:val="22"/>
          <w:lang w:val="en-GB"/>
        </w:rPr>
        <w:t>, etc.).</w:t>
      </w:r>
    </w:p>
    <w:p w14:paraId="48185CAF" w14:textId="6572C0A4" w:rsidR="00281C5F" w:rsidRPr="00281C5F" w:rsidRDefault="00281C5F" w:rsidP="00281C5F">
      <w:pPr>
        <w:pStyle w:val="Blockquote"/>
        <w:numPr>
          <w:ilvl w:val="0"/>
          <w:numId w:val="34"/>
        </w:numPr>
        <w:tabs>
          <w:tab w:val="clear" w:pos="360"/>
          <w:tab w:val="num" w:pos="720"/>
        </w:tabs>
        <w:ind w:left="720"/>
        <w:jc w:val="both"/>
        <w:rPr>
          <w:sz w:val="22"/>
          <w:szCs w:val="22"/>
          <w:lang w:val="en-GB"/>
        </w:rPr>
      </w:pPr>
      <w:r w:rsidRPr="00281C5F">
        <w:rPr>
          <w:sz w:val="22"/>
          <w:szCs w:val="22"/>
          <w:lang w:val="en-GB"/>
        </w:rPr>
        <w:t>Knowledge of waste management, plastic waste recycling context.</w:t>
      </w:r>
    </w:p>
    <w:p w14:paraId="69A88807" w14:textId="7E55514E" w:rsidR="00281C5F" w:rsidRPr="00281C5F" w:rsidRDefault="00281C5F" w:rsidP="00281C5F">
      <w:pPr>
        <w:pStyle w:val="Blockquote"/>
        <w:numPr>
          <w:ilvl w:val="0"/>
          <w:numId w:val="34"/>
        </w:numPr>
        <w:tabs>
          <w:tab w:val="clear" w:pos="360"/>
          <w:tab w:val="num" w:pos="720"/>
        </w:tabs>
        <w:ind w:left="720"/>
        <w:jc w:val="both"/>
        <w:rPr>
          <w:sz w:val="22"/>
          <w:szCs w:val="22"/>
          <w:lang w:val="en-GB"/>
        </w:rPr>
      </w:pPr>
      <w:r w:rsidRPr="00281C5F">
        <w:rPr>
          <w:sz w:val="22"/>
          <w:szCs w:val="22"/>
          <w:lang w:val="en-GB"/>
        </w:rPr>
        <w:t>Minimum 5 years of experience and proof in the plastic waste recycling sector which should include experience in the course of up-to last 2 years.</w:t>
      </w:r>
    </w:p>
    <w:p w14:paraId="01776850" w14:textId="2A1D1599" w:rsidR="00281C5F" w:rsidRPr="00281C5F" w:rsidRDefault="00281C5F" w:rsidP="00281C5F">
      <w:pPr>
        <w:pStyle w:val="Blockquote"/>
        <w:numPr>
          <w:ilvl w:val="0"/>
          <w:numId w:val="34"/>
        </w:numPr>
        <w:tabs>
          <w:tab w:val="clear" w:pos="360"/>
          <w:tab w:val="num" w:pos="720"/>
        </w:tabs>
        <w:ind w:left="720"/>
        <w:jc w:val="both"/>
        <w:rPr>
          <w:sz w:val="22"/>
          <w:szCs w:val="22"/>
          <w:lang w:val="en-GB"/>
        </w:rPr>
      </w:pPr>
      <w:r w:rsidRPr="00281C5F">
        <w:rPr>
          <w:sz w:val="22"/>
          <w:szCs w:val="22"/>
          <w:lang w:val="en-GB"/>
        </w:rPr>
        <w:t>Experience in making policy recommendations regarding plastic waste</w:t>
      </w:r>
    </w:p>
    <w:p w14:paraId="3EE22D0E" w14:textId="03DF4DCD" w:rsidR="00235A71" w:rsidRDefault="00F15151" w:rsidP="00281C5F">
      <w:pPr>
        <w:pStyle w:val="Blockquote"/>
        <w:numPr>
          <w:ilvl w:val="0"/>
          <w:numId w:val="34"/>
        </w:numPr>
        <w:tabs>
          <w:tab w:val="clear" w:pos="360"/>
          <w:tab w:val="num" w:pos="720"/>
        </w:tabs>
        <w:ind w:left="720"/>
        <w:jc w:val="both"/>
        <w:rPr>
          <w:sz w:val="22"/>
          <w:szCs w:val="22"/>
          <w:lang w:val="en-GB"/>
        </w:rPr>
      </w:pPr>
      <w:r>
        <w:rPr>
          <w:sz w:val="22"/>
          <w:szCs w:val="22"/>
          <w:lang w:val="en-GB"/>
        </w:rPr>
        <w:lastRenderedPageBreak/>
        <w:t>Familiar with European practic</w:t>
      </w:r>
      <w:r w:rsidR="00281C5F" w:rsidRPr="00281C5F">
        <w:rPr>
          <w:sz w:val="22"/>
          <w:szCs w:val="22"/>
          <w:lang w:val="en-GB"/>
        </w:rPr>
        <w:t>es of plastic waste management</w:t>
      </w:r>
    </w:p>
    <w:p w14:paraId="513F03F4" w14:textId="79877F61" w:rsidR="00D56909" w:rsidRPr="00281C5F" w:rsidRDefault="00D56909" w:rsidP="00D56909">
      <w:pPr>
        <w:pStyle w:val="Blockquote"/>
        <w:ind w:left="720"/>
        <w:jc w:val="both"/>
        <w:rPr>
          <w:sz w:val="22"/>
          <w:szCs w:val="22"/>
          <w:lang w:val="en-GB"/>
        </w:rPr>
      </w:pPr>
      <w:r w:rsidRPr="00867DA5">
        <w:rPr>
          <w:i/>
          <w:sz w:val="22"/>
          <w:szCs w:val="22"/>
          <w:u w:val="single"/>
          <w:lang w:val="en-GB"/>
        </w:rPr>
        <w:t>The natural person must submit his / her CV, and legal entities must submit the CV of the relevant expert.</w:t>
      </w:r>
      <w:bookmarkStart w:id="14" w:name="_GoBack"/>
      <w:bookmarkEnd w:id="14"/>
    </w:p>
    <w:p w14:paraId="05E75179" w14:textId="5F92BF3B" w:rsidR="00BE08EC" w:rsidRPr="00E50FFF" w:rsidRDefault="00571687" w:rsidP="00B33EE6">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w:t>
      </w:r>
      <w:r w:rsidR="00BE08EC" w:rsidRPr="00E50FFF">
        <w:rPr>
          <w:sz w:val="22"/>
          <w:szCs w:val="22"/>
          <w:lang w:val="en-GB"/>
        </w:rPr>
        <w:t xml:space="preserve">period which will be taken into account will be the last </w:t>
      </w:r>
      <w:r w:rsidR="00D56909" w:rsidRPr="00E50FFF">
        <w:rPr>
          <w:sz w:val="22"/>
          <w:szCs w:val="22"/>
          <w:lang w:val="en-GB"/>
        </w:rPr>
        <w:t>five</w:t>
      </w:r>
      <w:r w:rsidR="00862885" w:rsidRPr="00E50FFF">
        <w:rPr>
          <w:sz w:val="22"/>
          <w:szCs w:val="22"/>
          <w:lang w:val="en-GB"/>
        </w:rPr>
        <w:t xml:space="preserve"> years </w:t>
      </w:r>
      <w:r w:rsidR="00771F97" w:rsidRPr="00E50FFF">
        <w:rPr>
          <w:sz w:val="22"/>
          <w:szCs w:val="22"/>
          <w:lang w:val="en-GB"/>
        </w:rPr>
        <w:t>preceding the</w:t>
      </w:r>
      <w:r w:rsidR="00BE08EC" w:rsidRPr="00E50FFF">
        <w:rPr>
          <w:sz w:val="22"/>
          <w:szCs w:val="22"/>
          <w:lang w:val="en-GB"/>
        </w:rPr>
        <w:t xml:space="preserve"> submission deadline.</w:t>
      </w:r>
    </w:p>
    <w:p w14:paraId="1853E77F" w14:textId="73CC967B" w:rsidR="001661F7" w:rsidRPr="00E50FFF" w:rsidRDefault="00BE783C" w:rsidP="00E50FFF">
      <w:pPr>
        <w:pStyle w:val="Blockquote"/>
        <w:numPr>
          <w:ilvl w:val="0"/>
          <w:numId w:val="34"/>
        </w:numPr>
        <w:tabs>
          <w:tab w:val="clear" w:pos="360"/>
          <w:tab w:val="left" w:pos="709"/>
        </w:tabs>
        <w:ind w:left="709" w:hanging="283"/>
        <w:jc w:val="both"/>
        <w:rPr>
          <w:sz w:val="22"/>
          <w:szCs w:val="22"/>
          <w:lang w:val="en-GB"/>
        </w:rPr>
      </w:pPr>
      <w:proofErr w:type="gramStart"/>
      <w:r w:rsidRPr="00E50FFF">
        <w:rPr>
          <w:sz w:val="22"/>
          <w:szCs w:val="22"/>
          <w:lang w:val="en-GB"/>
        </w:rPr>
        <w:t>the</w:t>
      </w:r>
      <w:proofErr w:type="gramEnd"/>
      <w:r w:rsidRPr="00E50FFF">
        <w:rPr>
          <w:sz w:val="22"/>
          <w:szCs w:val="22"/>
          <w:lang w:val="en-GB"/>
        </w:rPr>
        <w:t xml:space="preserve"> </w:t>
      </w:r>
      <w:r w:rsidR="00994EA3" w:rsidRPr="00E50FFF">
        <w:rPr>
          <w:sz w:val="22"/>
          <w:szCs w:val="22"/>
          <w:lang w:val="en-GB"/>
        </w:rPr>
        <w:t>tenderer</w:t>
      </w:r>
      <w:r w:rsidRPr="00E50FFF">
        <w:rPr>
          <w:sz w:val="22"/>
          <w:szCs w:val="22"/>
          <w:lang w:val="en-GB"/>
        </w:rPr>
        <w:t xml:space="preserve"> has </w:t>
      </w:r>
      <w:r w:rsidR="001661F7" w:rsidRPr="00E50FFF">
        <w:rPr>
          <w:sz w:val="22"/>
          <w:szCs w:val="22"/>
          <w:lang w:val="en-GB"/>
        </w:rPr>
        <w:t xml:space="preserve">provided services under </w:t>
      </w:r>
      <w:r w:rsidR="00C37800">
        <w:rPr>
          <w:sz w:val="22"/>
          <w:szCs w:val="22"/>
          <w:lang w:val="en-GB"/>
        </w:rPr>
        <w:t>at least &lt;</w:t>
      </w:r>
      <w:r w:rsidR="00D56909" w:rsidRPr="00E50FFF">
        <w:rPr>
          <w:sz w:val="22"/>
          <w:szCs w:val="22"/>
          <w:lang w:val="en-GB"/>
        </w:rPr>
        <w:t>1</w:t>
      </w:r>
      <w:r w:rsidRPr="00E50FFF">
        <w:rPr>
          <w:sz w:val="22"/>
          <w:szCs w:val="22"/>
          <w:lang w:val="en-GB"/>
        </w:rPr>
        <w:t xml:space="preserve">&gt; </w:t>
      </w:r>
      <w:r w:rsidR="001661F7" w:rsidRPr="00E50FFF">
        <w:rPr>
          <w:sz w:val="22"/>
          <w:szCs w:val="22"/>
          <w:lang w:val="en-GB"/>
        </w:rPr>
        <w:t>contract</w:t>
      </w:r>
      <w:r w:rsidRPr="00E50FFF">
        <w:rPr>
          <w:sz w:val="22"/>
          <w:szCs w:val="22"/>
          <w:lang w:val="en-GB"/>
        </w:rPr>
        <w:t xml:space="preserve"> with a budget of at least that of this contract in </w:t>
      </w:r>
      <w:r w:rsidR="001661F7" w:rsidRPr="00E50FFF">
        <w:rPr>
          <w:sz w:val="22"/>
          <w:szCs w:val="22"/>
          <w:lang w:val="en-GB"/>
        </w:rPr>
        <w:t>&lt;</w:t>
      </w:r>
      <w:r w:rsidR="00C37800">
        <w:rPr>
          <w:sz w:val="22"/>
          <w:szCs w:val="22"/>
          <w:lang w:val="en-GB"/>
        </w:rPr>
        <w:t>plastic waste recycling sector&gt;</w:t>
      </w:r>
      <w:r w:rsidR="001661F7" w:rsidRPr="00E50FFF">
        <w:rPr>
          <w:sz w:val="22"/>
          <w:szCs w:val="22"/>
          <w:lang w:val="en-GB"/>
        </w:rPr>
        <w:t xml:space="preserve"> which was implemented at any moment during the following period: </w:t>
      </w:r>
      <w:r w:rsidR="00F15151" w:rsidRPr="00E50FFF">
        <w:rPr>
          <w:sz w:val="22"/>
          <w:szCs w:val="22"/>
          <w:lang w:val="en-GB"/>
        </w:rPr>
        <w:t>2017 September</w:t>
      </w:r>
      <w:r w:rsidR="00F15151" w:rsidRPr="00E50FFF">
        <w:rPr>
          <w:color w:val="FF0000"/>
          <w:sz w:val="22"/>
          <w:szCs w:val="22"/>
          <w:lang w:val="en-GB"/>
        </w:rPr>
        <w:t xml:space="preserve"> </w:t>
      </w:r>
      <w:r w:rsidR="00F15151" w:rsidRPr="00E50FFF">
        <w:rPr>
          <w:sz w:val="22"/>
          <w:szCs w:val="22"/>
          <w:lang w:val="en-GB"/>
        </w:rPr>
        <w:t>31 - 2022 September 31</w:t>
      </w:r>
      <w:r w:rsidR="001661F7" w:rsidRPr="00E50FFF">
        <w:rPr>
          <w:sz w:val="22"/>
          <w:szCs w:val="22"/>
          <w:lang w:val="en-GB"/>
        </w:rPr>
        <w:t>.</w:t>
      </w:r>
    </w:p>
    <w:p w14:paraId="04E0E162" w14:textId="7478FA83" w:rsidR="00B644B9" w:rsidRDefault="00B644B9" w:rsidP="006E1BD0">
      <w:pPr>
        <w:pStyle w:val="Blockquote"/>
        <w:tabs>
          <w:tab w:val="left" w:pos="284"/>
        </w:tabs>
        <w:jc w:val="both"/>
        <w:rPr>
          <w:sz w:val="22"/>
          <w:szCs w:val="22"/>
          <w:lang w:val="en-GB"/>
        </w:rPr>
      </w:pPr>
      <w:r w:rsidRPr="00B644B9">
        <w:rPr>
          <w:sz w:val="22"/>
          <w:szCs w:val="22"/>
          <w:lang w:val="en-GB"/>
        </w:rPr>
        <w:t>This means that the service contract the tenderer refers to could have been started at any time during the indicated period but it does not necessarily have to be completed during that period, nor implemented during the entire period. Tenderers are allowed to refer either to service contracts completed within the reference period (although started earlier) or to service contracts not yet completed.</w:t>
      </w:r>
    </w:p>
    <w:p w14:paraId="51B1F72F" w14:textId="77777777" w:rsidR="004F00C7" w:rsidRPr="00B33EE6" w:rsidRDefault="004F00C7" w:rsidP="007121FB">
      <w:pPr>
        <w:pStyle w:val="Blockquote"/>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36FE5E2E"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576FDB42" w14:textId="17A522A1" w:rsidR="006F5FD0" w:rsidRPr="00B33EE6" w:rsidRDefault="00F33539" w:rsidP="008A3906">
      <w:pPr>
        <w:pStyle w:val="Blockquote"/>
        <w:ind w:right="1"/>
        <w:jc w:val="both"/>
        <w:rPr>
          <w:sz w:val="22"/>
          <w:szCs w:val="22"/>
          <w:lang w:val="en-GB"/>
        </w:rPr>
      </w:pPr>
      <w:r>
        <w:rPr>
          <w:sz w:val="22"/>
          <w:szCs w:val="22"/>
          <w:lang w:val="en-GB"/>
        </w:rPr>
        <w:t>Best</w:t>
      </w:r>
      <w:r w:rsidR="00060001">
        <w:rPr>
          <w:sz w:val="22"/>
          <w:szCs w:val="22"/>
          <w:lang w:val="en-GB"/>
        </w:rPr>
        <w:t xml:space="preserve"> </w:t>
      </w:r>
      <w:r w:rsidR="00060001" w:rsidRPr="00B619CC">
        <w:rPr>
          <w:lang w:val="en-GB"/>
        </w:rPr>
        <w:t xml:space="preserve">price-quality </w:t>
      </w:r>
      <w:r>
        <w:rPr>
          <w:lang w:val="en-GB"/>
        </w:rPr>
        <w:t>ratio.</w:t>
      </w:r>
    </w:p>
    <w:p w14:paraId="793B56EE" w14:textId="77777777" w:rsidR="006F5FD0" w:rsidRPr="00B33EE6" w:rsidRDefault="00ED0FEB">
      <w:pPr>
        <w:rPr>
          <w:sz w:val="22"/>
          <w:szCs w:val="22"/>
          <w:lang w:val="en-GB"/>
        </w:rPr>
      </w:pPr>
      <w:r>
        <w:rPr>
          <w:snapToGrid/>
          <w:sz w:val="22"/>
          <w:szCs w:val="22"/>
          <w:lang w:val="en-GB"/>
        </w:rPr>
        <w:pict w14:anchorId="45BE0657">
          <v:line id="_x0000_s1031" style="position:absolute;z-index:5" from="0,12pt" to="468pt,12.05pt" o:allowincell="f" strokecolor="#d4d4d4" strokeweight="1.75pt">
            <v:shadow on="t" origin=",32385f" offset="0,-1pt"/>
          </v:line>
        </w:pict>
      </w:r>
    </w:p>
    <w:p w14:paraId="7482CE23" w14:textId="77777777" w:rsidR="006F5FD0" w:rsidRPr="00B33EE6" w:rsidRDefault="00994EA3">
      <w:pPr>
        <w:keepNext/>
        <w:jc w:val="center"/>
        <w:rPr>
          <w:sz w:val="28"/>
          <w:szCs w:val="28"/>
          <w:lang w:val="en-GB"/>
        </w:rPr>
      </w:pPr>
      <w:r w:rsidRPr="00B33EE6">
        <w:rPr>
          <w:rStyle w:val="Strong"/>
          <w:sz w:val="28"/>
          <w:szCs w:val="28"/>
          <w:lang w:val="en-GB"/>
        </w:rPr>
        <w:t>TENDERING</w:t>
      </w:r>
    </w:p>
    <w:p w14:paraId="592B0149"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77777777"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r w:rsidRPr="00B33EE6" w:rsidDel="00994EA3">
        <w:rPr>
          <w:rStyle w:val="Emphasis"/>
          <w:i w:val="0"/>
          <w:sz w:val="22"/>
          <w:szCs w:val="22"/>
          <w:highlight w:val="yellow"/>
          <w:lang w:val="en-GB"/>
        </w:rPr>
        <w:t xml:space="preserve">    </w:t>
      </w:r>
    </w:p>
    <w:p w14:paraId="7D60F8E6"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77777777"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r w:rsidR="006C0F37" w:rsidRPr="00B33EE6">
        <w:rPr>
          <w:sz w:val="22"/>
          <w:szCs w:val="22"/>
          <w:lang w:val="en-GB"/>
        </w:rPr>
        <w:t xml:space="preserve"> </w:t>
      </w:r>
      <w:hyperlink r:id="rId11" w:history="1">
        <w:r w:rsidR="00940E1D" w:rsidRPr="00B33EE6">
          <w:rPr>
            <w:rStyle w:val="Hyperlink"/>
            <w:sz w:val="22"/>
            <w:szCs w:val="22"/>
            <w:lang w:val="en-GB"/>
          </w:rPr>
          <w:t>http://ec.europa.eu/europeaid/prag/annexes.do?group=B</w:t>
        </w:r>
      </w:hyperlink>
      <w:r w:rsidR="00940E1D" w:rsidRPr="00B33EE6">
        <w:rPr>
          <w:sz w:val="22"/>
          <w:szCs w:val="22"/>
          <w:lang w:val="en-GB"/>
        </w:rPr>
        <w:t xml:space="preserve"> </w:t>
      </w:r>
      <w:r w:rsidR="006714ED" w:rsidRPr="00B33EE6">
        <w:rPr>
          <w:sz w:val="22"/>
          <w:szCs w:val="22"/>
          <w:lang w:val="en-GB"/>
        </w:rPr>
        <w:t xml:space="preserve">, under the zip file called Simplified Tender dossier. </w:t>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77777777" w:rsidR="004D5EDB" w:rsidRPr="00B33EE6" w:rsidRDefault="00ED0FEB" w:rsidP="004D5EDB">
      <w:pPr>
        <w:pStyle w:val="Blockquote"/>
        <w:jc w:val="both"/>
        <w:rPr>
          <w:sz w:val="22"/>
          <w:szCs w:val="22"/>
          <w:lang w:val="en-GB"/>
        </w:rPr>
      </w:pPr>
      <w:hyperlink r:id="rId12" w:history="1">
        <w:r w:rsidR="00881C2D" w:rsidRPr="005B10FD">
          <w:rPr>
            <w:rStyle w:val="Hyperlink"/>
            <w:sz w:val="22"/>
            <w:szCs w:val="22"/>
            <w:lang w:val="en-GB"/>
          </w:rPr>
          <w:t>http://ec.europa.eu/europeaid/prag/annexes.do?chapterTitleCode=A</w:t>
        </w:r>
      </w:hyperlink>
      <w:r w:rsidR="00881C2D">
        <w:rPr>
          <w:sz w:val="22"/>
          <w:szCs w:val="22"/>
          <w:lang w:val="en-GB"/>
        </w:rPr>
        <w:t xml:space="preserve"> </w:t>
      </w:r>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77777777"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lastRenderedPageBreak/>
        <w:t>Tenders</w:t>
      </w:r>
      <w:r w:rsidR="006F5FD0" w:rsidRPr="00B33EE6">
        <w:rPr>
          <w:rStyle w:val="Strong"/>
          <w:b w:val="0"/>
          <w:sz w:val="22"/>
          <w:szCs w:val="22"/>
          <w:lang w:val="en-GB"/>
        </w:rPr>
        <w:t xml:space="preserve"> submitted by any other means will not be considered.</w:t>
      </w:r>
    </w:p>
    <w:p w14:paraId="3D156565" w14:textId="77777777"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1790CEA6"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32D12E6C"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54FAE96E" w14:textId="178B95CF" w:rsidR="009C40F3" w:rsidRPr="009C40F3" w:rsidRDefault="00AF412E" w:rsidP="00A70E18">
      <w:pPr>
        <w:widowControl/>
        <w:snapToGrid w:val="0"/>
        <w:spacing w:after="0"/>
        <w:ind w:left="360" w:right="360"/>
        <w:jc w:val="both"/>
        <w:rPr>
          <w:sz w:val="22"/>
          <w:szCs w:val="22"/>
          <w:lang w:val="en-GB"/>
        </w:rPr>
      </w:pPr>
      <w:r w:rsidRPr="009C40F3">
        <w:rPr>
          <w:sz w:val="22"/>
          <w:szCs w:val="22"/>
          <w:lang w:val="en-GB"/>
        </w:rPr>
        <w:t xml:space="preserve">Financial data to be provided by the candidate in the standard application form must be expressed in </w:t>
      </w:r>
      <w:r w:rsidR="00C567AA" w:rsidRPr="009C40F3">
        <w:rPr>
          <w:sz w:val="22"/>
          <w:szCs w:val="22"/>
          <w:lang w:val="en-GB"/>
        </w:rPr>
        <w:t>AMD</w:t>
      </w:r>
      <w:r w:rsidRPr="009C40F3">
        <w:rPr>
          <w:sz w:val="22"/>
          <w:szCs w:val="22"/>
          <w:lang w:val="en-GB"/>
        </w:rPr>
        <w:t xml:space="preserve">. </w:t>
      </w:r>
    </w:p>
    <w:p w14:paraId="2AC4BD41" w14:textId="77777777" w:rsidR="007F6AA9" w:rsidRPr="00F9055E" w:rsidRDefault="007F6AA9" w:rsidP="00235A71">
      <w:pPr>
        <w:pStyle w:val="Blockquote"/>
        <w:jc w:val="both"/>
        <w:rPr>
          <w:sz w:val="22"/>
          <w:szCs w:val="22"/>
          <w:lang w:val="en-GB"/>
        </w:rPr>
      </w:pPr>
    </w:p>
    <w:sectPr w:rsidR="007F6AA9" w:rsidRPr="00F9055E" w:rsidSect="00E147D3">
      <w:headerReference w:type="even" r:id="rId13"/>
      <w:headerReference w:type="default" r:id="rId14"/>
      <w:footerReference w:type="even" r:id="rId15"/>
      <w:footerReference w:type="default" r:id="rId16"/>
      <w:headerReference w:type="first" r:id="rId17"/>
      <w:footerReference w:type="first" r:id="rId18"/>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9BF92D" w14:textId="77777777" w:rsidR="00ED0FEB" w:rsidRDefault="00ED0FEB">
      <w:r>
        <w:separator/>
      </w:r>
    </w:p>
  </w:endnote>
  <w:endnote w:type="continuationSeparator" w:id="0">
    <w:p w14:paraId="6CD6F30E" w14:textId="77777777" w:rsidR="00ED0FEB" w:rsidRDefault="00ED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CC7D1" w14:textId="77777777" w:rsidR="0038795F" w:rsidRDefault="0038795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EBA12" w14:textId="323091E1"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38795F">
      <w:rPr>
        <w:b/>
        <w:sz w:val="20"/>
      </w:rPr>
      <w:t>1</w:t>
    </w:r>
    <w:r w:rsidR="001F6AB7">
      <w:rPr>
        <w:b/>
        <w:sz w:val="20"/>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154D2B">
      <w:rPr>
        <w:rStyle w:val="PageNumber"/>
        <w:noProof/>
        <w:sz w:val="18"/>
        <w:szCs w:val="18"/>
        <w:lang w:val="en-GB"/>
      </w:rPr>
      <w:t>6</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154D2B">
      <w:rPr>
        <w:rStyle w:val="PageNumber"/>
        <w:noProof/>
        <w:sz w:val="18"/>
        <w:szCs w:val="18"/>
        <w:lang w:val="en-GB"/>
      </w:rPr>
      <w:t>6</w:t>
    </w:r>
    <w:r w:rsidR="00B33EE6" w:rsidRPr="00B33EE6">
      <w:rPr>
        <w:rStyle w:val="PageNumber"/>
        <w:sz w:val="18"/>
        <w:szCs w:val="18"/>
        <w:lang w:val="en-GB"/>
      </w:rPr>
      <w:fldChar w:fldCharType="end"/>
    </w:r>
  </w:p>
  <w:p w14:paraId="77551F46" w14:textId="7777777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8152EF">
      <w:rPr>
        <w:noProof/>
        <w:sz w:val="18"/>
        <w:szCs w:val="18"/>
        <w:lang w:val="en-GB"/>
      </w:rPr>
      <w:t>b8o3_contractnotice_simp_en.doc</w:t>
    </w:r>
    <w:r w:rsidRPr="00B33EE6">
      <w:rPr>
        <w:sz w:val="18"/>
        <w:szCs w:val="18"/>
        <w:lang w:val="en-G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AC99A" w14:textId="77777777" w:rsidR="0038795F" w:rsidRDefault="003879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176249" w14:textId="77777777" w:rsidR="00ED0FEB" w:rsidRDefault="00ED0FEB">
      <w:r>
        <w:separator/>
      </w:r>
    </w:p>
  </w:footnote>
  <w:footnote w:type="continuationSeparator" w:id="0">
    <w:p w14:paraId="646A814F" w14:textId="77777777" w:rsidR="00ED0FEB" w:rsidRDefault="00ED0FEB">
      <w:r>
        <w:continuationSeparator/>
      </w:r>
    </w:p>
  </w:footnote>
  <w:footnote w:id="1">
    <w:p w14:paraId="6271804F" w14:textId="77777777" w:rsidR="00B9793F" w:rsidRPr="001109B5" w:rsidRDefault="00B9793F" w:rsidP="006E1BD0">
      <w:pPr>
        <w:pStyle w:val="FootnoteText"/>
        <w:spacing w:before="0" w:after="0"/>
      </w:pPr>
      <w:r>
        <w:rPr>
          <w:rStyle w:val="FootnoteReference"/>
        </w:rPr>
        <w:footnoteRef/>
      </w:r>
      <w:r w:rsidRPr="00E67DA7">
        <w:rPr>
          <w:lang w:val="en-GB"/>
        </w:rPr>
        <w:t xml:space="preserve"> Regulation (EU) No 230/2014 of the European Parliament </w:t>
      </w:r>
      <w:r w:rsidRPr="00E67DA7">
        <w:rPr>
          <w:rStyle w:val="highlight"/>
          <w:lang w:val="en-GB"/>
        </w:rPr>
        <w:t>and</w:t>
      </w:r>
      <w:r w:rsidRPr="00E67DA7">
        <w:rPr>
          <w:lang w:val="en-GB"/>
        </w:rPr>
        <w:t xml:space="preserve"> of the Council of 11 March 2014 establishing an </w:t>
      </w:r>
      <w:r w:rsidRPr="00E67DA7">
        <w:rPr>
          <w:rStyle w:val="highlight"/>
          <w:lang w:val="en-GB"/>
        </w:rPr>
        <w:t>instrument</w:t>
      </w:r>
      <w:r w:rsidRPr="00E67DA7">
        <w:rPr>
          <w:lang w:val="en-GB"/>
        </w:rPr>
        <w:t xml:space="preserve"> </w:t>
      </w:r>
      <w:r w:rsidRPr="00E67DA7">
        <w:rPr>
          <w:rStyle w:val="highlight"/>
          <w:lang w:val="en-GB"/>
        </w:rPr>
        <w:t>contributing</w:t>
      </w:r>
      <w:r w:rsidRPr="00E67DA7">
        <w:rPr>
          <w:lang w:val="en-GB"/>
        </w:rPr>
        <w:t xml:space="preserve"> </w:t>
      </w:r>
      <w:r w:rsidRPr="00E67DA7">
        <w:rPr>
          <w:rStyle w:val="highlight"/>
          <w:lang w:val="en-GB"/>
        </w:rPr>
        <w:t>to</w:t>
      </w:r>
      <w:r w:rsidRPr="00E67DA7">
        <w:rPr>
          <w:lang w:val="en-GB"/>
        </w:rPr>
        <w:t xml:space="preserve"> </w:t>
      </w:r>
      <w:r w:rsidRPr="00E67DA7">
        <w:rPr>
          <w:rStyle w:val="highlight"/>
          <w:lang w:val="en-GB"/>
        </w:rPr>
        <w:t>stability</w:t>
      </w:r>
      <w:r w:rsidRPr="00E67DA7">
        <w:rPr>
          <w:lang w:val="en-GB"/>
        </w:rPr>
        <w:t xml:space="preserve"> </w:t>
      </w:r>
      <w:r w:rsidRPr="00E67DA7">
        <w:rPr>
          <w:rStyle w:val="highlight"/>
          <w:lang w:val="en-GB"/>
        </w:rPr>
        <w:t>and</w:t>
      </w:r>
      <w:r w:rsidRPr="00E67DA7">
        <w:rPr>
          <w:lang w:val="en-GB"/>
        </w:rPr>
        <w:t xml:space="preserve"> </w:t>
      </w:r>
      <w:r w:rsidRPr="00E67DA7">
        <w:rPr>
          <w:rStyle w:val="highlight"/>
          <w:lang w:val="en-GB"/>
        </w:rPr>
        <w:t>peace (</w:t>
      </w:r>
      <w:r w:rsidRPr="00E67DA7">
        <w:rPr>
          <w:iCs/>
          <w:lang w:val="en-GB"/>
        </w:rPr>
        <w:t>OJ L 77, 15.3.2014, p. 1).</w:t>
      </w:r>
    </w:p>
  </w:footnote>
  <w:footnote w:id="2">
    <w:p w14:paraId="37543B41" w14:textId="77777777" w:rsidR="00B9793F" w:rsidRPr="001109B5" w:rsidRDefault="00B9793F" w:rsidP="006E1BD0">
      <w:pPr>
        <w:pStyle w:val="FootnoteText"/>
        <w:spacing w:before="0" w:after="0"/>
      </w:pPr>
      <w:r w:rsidRPr="00CC0B7A">
        <w:rPr>
          <w:rStyle w:val="FootnoteReference"/>
        </w:rPr>
        <w:footnoteRef/>
      </w:r>
      <w:r w:rsidRPr="006C1625">
        <w:rPr>
          <w:rStyle w:val="FootnoteReference"/>
          <w:lang w:val="en-GB"/>
        </w:rPr>
        <w:t xml:space="preserve"> </w:t>
      </w:r>
      <w:r w:rsidRPr="006C1625">
        <w:rPr>
          <w:rStyle w:val="FootnoteTextChar"/>
          <w:lang w:val="en-GB"/>
        </w:rPr>
        <w:t>Article 11 CIR.</w:t>
      </w:r>
      <w:r w:rsidRPr="006C1625">
        <w:rPr>
          <w:lang w:val="en-GB"/>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C67940" w14:textId="77777777" w:rsidR="0038795F" w:rsidRDefault="0038795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82B94" w14:textId="77777777" w:rsidR="0038795F" w:rsidRDefault="0038795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C3EEE1" w14:textId="77777777" w:rsidR="0038795F" w:rsidRDefault="003879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nsid w:val="1B8E5893"/>
    <w:multiLevelType w:val="multilevel"/>
    <w:tmpl w:val="F6C80212"/>
    <w:lvl w:ilvl="0">
      <w:start w:val="1"/>
      <w:numFmt w:val="decimal"/>
      <w:lvlText w:val="%1."/>
      <w:lvlJc w:val="left"/>
      <w:pPr>
        <w:ind w:left="567"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6"/>
  </w:num>
  <w:num w:numId="34">
    <w:abstractNumId w:val="42"/>
  </w:num>
  <w:num w:numId="35">
    <w:abstractNumId w:val="35"/>
  </w:num>
  <w:num w:numId="36">
    <w:abstractNumId w:val="33"/>
  </w:num>
  <w:num w:numId="37">
    <w:abstractNumId w:val="38"/>
  </w:num>
  <w:num w:numId="38">
    <w:abstractNumId w:val="40"/>
  </w:num>
  <w:num w:numId="39">
    <w:abstractNumId w:val="44"/>
  </w:num>
  <w:num w:numId="40">
    <w:abstractNumId w:val="45"/>
  </w:num>
  <w:num w:numId="41">
    <w:abstractNumId w:val="41"/>
  </w:num>
  <w:num w:numId="42">
    <w:abstractNumId w:val="43"/>
  </w:num>
  <w:num w:numId="43">
    <w:abstractNumId w:val="39"/>
  </w:num>
  <w:num w:numId="44">
    <w:abstractNumId w:val="34"/>
  </w:num>
  <w:num w:numId="4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s-ES_tradnl"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E" w:vendorID="64" w:dllVersion="131078" w:nlCheck="1" w:checkStyle="1"/>
  <w:activeWritingStyle w:appName="MSWord" w:lang="fr-BE"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50FF8"/>
    <w:rsid w:val="000009A0"/>
    <w:rsid w:val="00002435"/>
    <w:rsid w:val="00006898"/>
    <w:rsid w:val="00012223"/>
    <w:rsid w:val="00012AF1"/>
    <w:rsid w:val="00013EB7"/>
    <w:rsid w:val="00013F0F"/>
    <w:rsid w:val="00014B76"/>
    <w:rsid w:val="0002004D"/>
    <w:rsid w:val="00022D5F"/>
    <w:rsid w:val="0003004C"/>
    <w:rsid w:val="00030910"/>
    <w:rsid w:val="000333FE"/>
    <w:rsid w:val="00042724"/>
    <w:rsid w:val="00051D1D"/>
    <w:rsid w:val="00060001"/>
    <w:rsid w:val="0006084A"/>
    <w:rsid w:val="00063FB5"/>
    <w:rsid w:val="00080900"/>
    <w:rsid w:val="00087A72"/>
    <w:rsid w:val="00095030"/>
    <w:rsid w:val="000A0D57"/>
    <w:rsid w:val="000A3758"/>
    <w:rsid w:val="000B693E"/>
    <w:rsid w:val="000B7C91"/>
    <w:rsid w:val="000C1101"/>
    <w:rsid w:val="000C1522"/>
    <w:rsid w:val="000D1732"/>
    <w:rsid w:val="000D3847"/>
    <w:rsid w:val="000D3EBF"/>
    <w:rsid w:val="000E4709"/>
    <w:rsid w:val="000F0F6C"/>
    <w:rsid w:val="000F1340"/>
    <w:rsid w:val="000F5DEF"/>
    <w:rsid w:val="0010162C"/>
    <w:rsid w:val="00105302"/>
    <w:rsid w:val="0013314C"/>
    <w:rsid w:val="0014405E"/>
    <w:rsid w:val="00145CFA"/>
    <w:rsid w:val="00150687"/>
    <w:rsid w:val="00154D2B"/>
    <w:rsid w:val="00164076"/>
    <w:rsid w:val="001661F7"/>
    <w:rsid w:val="00171F2E"/>
    <w:rsid w:val="00180D47"/>
    <w:rsid w:val="0018623E"/>
    <w:rsid w:val="001903F3"/>
    <w:rsid w:val="001951FE"/>
    <w:rsid w:val="001A59BB"/>
    <w:rsid w:val="001B2571"/>
    <w:rsid w:val="001C21A2"/>
    <w:rsid w:val="001C64F1"/>
    <w:rsid w:val="001D19A6"/>
    <w:rsid w:val="001D55F7"/>
    <w:rsid w:val="001E50A2"/>
    <w:rsid w:val="001F0839"/>
    <w:rsid w:val="001F116A"/>
    <w:rsid w:val="001F1546"/>
    <w:rsid w:val="001F5F07"/>
    <w:rsid w:val="001F6AB7"/>
    <w:rsid w:val="001F780C"/>
    <w:rsid w:val="00201320"/>
    <w:rsid w:val="00212656"/>
    <w:rsid w:val="00213E14"/>
    <w:rsid w:val="00215403"/>
    <w:rsid w:val="00216179"/>
    <w:rsid w:val="00226829"/>
    <w:rsid w:val="00233B9D"/>
    <w:rsid w:val="00233DDA"/>
    <w:rsid w:val="00235A71"/>
    <w:rsid w:val="002413EA"/>
    <w:rsid w:val="00243849"/>
    <w:rsid w:val="002575AA"/>
    <w:rsid w:val="00266EB9"/>
    <w:rsid w:val="002753AD"/>
    <w:rsid w:val="00281C5F"/>
    <w:rsid w:val="002B2145"/>
    <w:rsid w:val="002B5969"/>
    <w:rsid w:val="002D266E"/>
    <w:rsid w:val="002D4121"/>
    <w:rsid w:val="002E1B83"/>
    <w:rsid w:val="002E2635"/>
    <w:rsid w:val="002E7D33"/>
    <w:rsid w:val="002F4E69"/>
    <w:rsid w:val="003045C3"/>
    <w:rsid w:val="00313F6B"/>
    <w:rsid w:val="00317AEA"/>
    <w:rsid w:val="00322D52"/>
    <w:rsid w:val="003232ED"/>
    <w:rsid w:val="00323BDD"/>
    <w:rsid w:val="003262FC"/>
    <w:rsid w:val="00326B16"/>
    <w:rsid w:val="00327E0B"/>
    <w:rsid w:val="00330261"/>
    <w:rsid w:val="003378F6"/>
    <w:rsid w:val="00342E7F"/>
    <w:rsid w:val="00347673"/>
    <w:rsid w:val="003574F5"/>
    <w:rsid w:val="00357E25"/>
    <w:rsid w:val="00362824"/>
    <w:rsid w:val="00364564"/>
    <w:rsid w:val="003670BA"/>
    <w:rsid w:val="003717BC"/>
    <w:rsid w:val="003861D9"/>
    <w:rsid w:val="0038633F"/>
    <w:rsid w:val="00386E96"/>
    <w:rsid w:val="0038795F"/>
    <w:rsid w:val="0038796E"/>
    <w:rsid w:val="0039147E"/>
    <w:rsid w:val="0039347D"/>
    <w:rsid w:val="003947E7"/>
    <w:rsid w:val="00397073"/>
    <w:rsid w:val="003A4357"/>
    <w:rsid w:val="003B1B35"/>
    <w:rsid w:val="003C1515"/>
    <w:rsid w:val="003D16FB"/>
    <w:rsid w:val="003D6CAD"/>
    <w:rsid w:val="003E782D"/>
    <w:rsid w:val="00400098"/>
    <w:rsid w:val="0040360C"/>
    <w:rsid w:val="004108A4"/>
    <w:rsid w:val="00424124"/>
    <w:rsid w:val="0043533D"/>
    <w:rsid w:val="00445514"/>
    <w:rsid w:val="00447052"/>
    <w:rsid w:val="00452ED8"/>
    <w:rsid w:val="0045494F"/>
    <w:rsid w:val="004567DF"/>
    <w:rsid w:val="00472630"/>
    <w:rsid w:val="00473883"/>
    <w:rsid w:val="00476D80"/>
    <w:rsid w:val="00480B5C"/>
    <w:rsid w:val="00482E0D"/>
    <w:rsid w:val="004850B4"/>
    <w:rsid w:val="004901C2"/>
    <w:rsid w:val="004916FF"/>
    <w:rsid w:val="004957E5"/>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57F6E"/>
    <w:rsid w:val="0056183E"/>
    <w:rsid w:val="005639EC"/>
    <w:rsid w:val="00564558"/>
    <w:rsid w:val="00565A69"/>
    <w:rsid w:val="00571687"/>
    <w:rsid w:val="00572F15"/>
    <w:rsid w:val="00573F7A"/>
    <w:rsid w:val="00582326"/>
    <w:rsid w:val="00584BF4"/>
    <w:rsid w:val="00584D96"/>
    <w:rsid w:val="00590ADB"/>
    <w:rsid w:val="005A21DC"/>
    <w:rsid w:val="005B35A2"/>
    <w:rsid w:val="005B4F80"/>
    <w:rsid w:val="005B57CC"/>
    <w:rsid w:val="005B5E3C"/>
    <w:rsid w:val="005C71EF"/>
    <w:rsid w:val="005D41DD"/>
    <w:rsid w:val="005F776D"/>
    <w:rsid w:val="0060359F"/>
    <w:rsid w:val="0061336A"/>
    <w:rsid w:val="006309DE"/>
    <w:rsid w:val="00632BDC"/>
    <w:rsid w:val="0064390B"/>
    <w:rsid w:val="00663C6D"/>
    <w:rsid w:val="006658F4"/>
    <w:rsid w:val="006714ED"/>
    <w:rsid w:val="006738B9"/>
    <w:rsid w:val="00674F9C"/>
    <w:rsid w:val="006751D2"/>
    <w:rsid w:val="006770CA"/>
    <w:rsid w:val="00686C3A"/>
    <w:rsid w:val="00690E9D"/>
    <w:rsid w:val="00697F82"/>
    <w:rsid w:val="006A0598"/>
    <w:rsid w:val="006A66DA"/>
    <w:rsid w:val="006A7394"/>
    <w:rsid w:val="006B28DA"/>
    <w:rsid w:val="006B2EDA"/>
    <w:rsid w:val="006B4AF1"/>
    <w:rsid w:val="006B59B9"/>
    <w:rsid w:val="006C0EB6"/>
    <w:rsid w:val="006C0F37"/>
    <w:rsid w:val="006D330F"/>
    <w:rsid w:val="006D6080"/>
    <w:rsid w:val="006E0C6A"/>
    <w:rsid w:val="006E1BD0"/>
    <w:rsid w:val="006E3377"/>
    <w:rsid w:val="006E625F"/>
    <w:rsid w:val="006F5FD0"/>
    <w:rsid w:val="006F7885"/>
    <w:rsid w:val="007046C8"/>
    <w:rsid w:val="00706E7C"/>
    <w:rsid w:val="00710A38"/>
    <w:rsid w:val="007121FB"/>
    <w:rsid w:val="007129D6"/>
    <w:rsid w:val="00712CB3"/>
    <w:rsid w:val="00715755"/>
    <w:rsid w:val="00731A9A"/>
    <w:rsid w:val="007471C5"/>
    <w:rsid w:val="00750FF8"/>
    <w:rsid w:val="00753FC2"/>
    <w:rsid w:val="00756C38"/>
    <w:rsid w:val="00761673"/>
    <w:rsid w:val="00761893"/>
    <w:rsid w:val="007653F4"/>
    <w:rsid w:val="00770822"/>
    <w:rsid w:val="00771F97"/>
    <w:rsid w:val="007727F3"/>
    <w:rsid w:val="007874C8"/>
    <w:rsid w:val="00794A92"/>
    <w:rsid w:val="00796976"/>
    <w:rsid w:val="00796CC5"/>
    <w:rsid w:val="007A04AC"/>
    <w:rsid w:val="007A4037"/>
    <w:rsid w:val="007C352C"/>
    <w:rsid w:val="007D51F2"/>
    <w:rsid w:val="007D6292"/>
    <w:rsid w:val="007D761E"/>
    <w:rsid w:val="007F095B"/>
    <w:rsid w:val="007F26E3"/>
    <w:rsid w:val="007F5383"/>
    <w:rsid w:val="007F6AA9"/>
    <w:rsid w:val="008006B4"/>
    <w:rsid w:val="00800827"/>
    <w:rsid w:val="00810582"/>
    <w:rsid w:val="00813A48"/>
    <w:rsid w:val="008152EF"/>
    <w:rsid w:val="008162F6"/>
    <w:rsid w:val="00817895"/>
    <w:rsid w:val="00817B4A"/>
    <w:rsid w:val="008272C0"/>
    <w:rsid w:val="008323D3"/>
    <w:rsid w:val="008351FF"/>
    <w:rsid w:val="00845F81"/>
    <w:rsid w:val="00862885"/>
    <w:rsid w:val="0087086B"/>
    <w:rsid w:val="00881C2D"/>
    <w:rsid w:val="00883828"/>
    <w:rsid w:val="00894E29"/>
    <w:rsid w:val="0089693D"/>
    <w:rsid w:val="00897692"/>
    <w:rsid w:val="008A1514"/>
    <w:rsid w:val="008A3906"/>
    <w:rsid w:val="008B0830"/>
    <w:rsid w:val="008B77CD"/>
    <w:rsid w:val="008C3178"/>
    <w:rsid w:val="008C68A0"/>
    <w:rsid w:val="008D1243"/>
    <w:rsid w:val="008D3E45"/>
    <w:rsid w:val="008E2D12"/>
    <w:rsid w:val="008F294D"/>
    <w:rsid w:val="009055F3"/>
    <w:rsid w:val="009066B6"/>
    <w:rsid w:val="00907556"/>
    <w:rsid w:val="00913817"/>
    <w:rsid w:val="00925F7F"/>
    <w:rsid w:val="009260B8"/>
    <w:rsid w:val="0092731B"/>
    <w:rsid w:val="009317C0"/>
    <w:rsid w:val="00933735"/>
    <w:rsid w:val="009352F4"/>
    <w:rsid w:val="00940E1D"/>
    <w:rsid w:val="009510CB"/>
    <w:rsid w:val="00952960"/>
    <w:rsid w:val="00954FB8"/>
    <w:rsid w:val="00956BA0"/>
    <w:rsid w:val="009707C4"/>
    <w:rsid w:val="00970A93"/>
    <w:rsid w:val="00970B01"/>
    <w:rsid w:val="009717F0"/>
    <w:rsid w:val="00971962"/>
    <w:rsid w:val="00971CC5"/>
    <w:rsid w:val="00980AEA"/>
    <w:rsid w:val="00991002"/>
    <w:rsid w:val="00994EA3"/>
    <w:rsid w:val="009A38DE"/>
    <w:rsid w:val="009B06B5"/>
    <w:rsid w:val="009B69BE"/>
    <w:rsid w:val="009C40F3"/>
    <w:rsid w:val="009E5BC1"/>
    <w:rsid w:val="009F0852"/>
    <w:rsid w:val="009F128B"/>
    <w:rsid w:val="009F12A5"/>
    <w:rsid w:val="009F5FB4"/>
    <w:rsid w:val="00A00BD5"/>
    <w:rsid w:val="00A021B5"/>
    <w:rsid w:val="00A02E6B"/>
    <w:rsid w:val="00A03055"/>
    <w:rsid w:val="00A046E7"/>
    <w:rsid w:val="00A04B00"/>
    <w:rsid w:val="00A11931"/>
    <w:rsid w:val="00A171EA"/>
    <w:rsid w:val="00A21DC6"/>
    <w:rsid w:val="00A22177"/>
    <w:rsid w:val="00A236A4"/>
    <w:rsid w:val="00A27281"/>
    <w:rsid w:val="00A35081"/>
    <w:rsid w:val="00A36F1C"/>
    <w:rsid w:val="00A433A6"/>
    <w:rsid w:val="00A43E7A"/>
    <w:rsid w:val="00A46ED3"/>
    <w:rsid w:val="00A504E1"/>
    <w:rsid w:val="00A54306"/>
    <w:rsid w:val="00A666EC"/>
    <w:rsid w:val="00A70E18"/>
    <w:rsid w:val="00A779FE"/>
    <w:rsid w:val="00A77B07"/>
    <w:rsid w:val="00A84E04"/>
    <w:rsid w:val="00A85E8A"/>
    <w:rsid w:val="00A94ED6"/>
    <w:rsid w:val="00A97B08"/>
    <w:rsid w:val="00AA5256"/>
    <w:rsid w:val="00AA7F22"/>
    <w:rsid w:val="00AB7F58"/>
    <w:rsid w:val="00AC0D0C"/>
    <w:rsid w:val="00AC4530"/>
    <w:rsid w:val="00AC7E0D"/>
    <w:rsid w:val="00AD1660"/>
    <w:rsid w:val="00AD1E4D"/>
    <w:rsid w:val="00AE1D8D"/>
    <w:rsid w:val="00AE4633"/>
    <w:rsid w:val="00AE6A5B"/>
    <w:rsid w:val="00AF0B6B"/>
    <w:rsid w:val="00AF412E"/>
    <w:rsid w:val="00AF7BB3"/>
    <w:rsid w:val="00B00363"/>
    <w:rsid w:val="00B048C2"/>
    <w:rsid w:val="00B063F9"/>
    <w:rsid w:val="00B06D60"/>
    <w:rsid w:val="00B112A1"/>
    <w:rsid w:val="00B14398"/>
    <w:rsid w:val="00B200AF"/>
    <w:rsid w:val="00B27B8B"/>
    <w:rsid w:val="00B33EE6"/>
    <w:rsid w:val="00B36087"/>
    <w:rsid w:val="00B46840"/>
    <w:rsid w:val="00B503CB"/>
    <w:rsid w:val="00B50F8D"/>
    <w:rsid w:val="00B60EC5"/>
    <w:rsid w:val="00B644B9"/>
    <w:rsid w:val="00B738A7"/>
    <w:rsid w:val="00B7586A"/>
    <w:rsid w:val="00B766F9"/>
    <w:rsid w:val="00B805A5"/>
    <w:rsid w:val="00B83DA1"/>
    <w:rsid w:val="00B84AED"/>
    <w:rsid w:val="00B90EE0"/>
    <w:rsid w:val="00B92478"/>
    <w:rsid w:val="00B9793F"/>
    <w:rsid w:val="00BA0765"/>
    <w:rsid w:val="00BA44A3"/>
    <w:rsid w:val="00BA7C3E"/>
    <w:rsid w:val="00BB2689"/>
    <w:rsid w:val="00BC353E"/>
    <w:rsid w:val="00BD65BA"/>
    <w:rsid w:val="00BD69EF"/>
    <w:rsid w:val="00BE08EC"/>
    <w:rsid w:val="00BE3544"/>
    <w:rsid w:val="00BE595A"/>
    <w:rsid w:val="00BE5F29"/>
    <w:rsid w:val="00BE783C"/>
    <w:rsid w:val="00C00D44"/>
    <w:rsid w:val="00C03AF5"/>
    <w:rsid w:val="00C04FCE"/>
    <w:rsid w:val="00C067C5"/>
    <w:rsid w:val="00C0772E"/>
    <w:rsid w:val="00C147B2"/>
    <w:rsid w:val="00C171B6"/>
    <w:rsid w:val="00C2011B"/>
    <w:rsid w:val="00C2062A"/>
    <w:rsid w:val="00C30183"/>
    <w:rsid w:val="00C316FC"/>
    <w:rsid w:val="00C3644F"/>
    <w:rsid w:val="00C36666"/>
    <w:rsid w:val="00C37800"/>
    <w:rsid w:val="00C43AAC"/>
    <w:rsid w:val="00C460D8"/>
    <w:rsid w:val="00C567AA"/>
    <w:rsid w:val="00C61B8C"/>
    <w:rsid w:val="00C712DE"/>
    <w:rsid w:val="00C836E5"/>
    <w:rsid w:val="00C83C65"/>
    <w:rsid w:val="00C840D0"/>
    <w:rsid w:val="00C867B9"/>
    <w:rsid w:val="00C913FB"/>
    <w:rsid w:val="00CA3B1B"/>
    <w:rsid w:val="00CB23E3"/>
    <w:rsid w:val="00CB759D"/>
    <w:rsid w:val="00CB7AAE"/>
    <w:rsid w:val="00CC0A41"/>
    <w:rsid w:val="00CC3BA0"/>
    <w:rsid w:val="00CC48C9"/>
    <w:rsid w:val="00CD765A"/>
    <w:rsid w:val="00CE49A1"/>
    <w:rsid w:val="00CF759C"/>
    <w:rsid w:val="00D00216"/>
    <w:rsid w:val="00D011CD"/>
    <w:rsid w:val="00D14A9D"/>
    <w:rsid w:val="00D17A30"/>
    <w:rsid w:val="00D225CC"/>
    <w:rsid w:val="00D22682"/>
    <w:rsid w:val="00D240C3"/>
    <w:rsid w:val="00D2786B"/>
    <w:rsid w:val="00D32849"/>
    <w:rsid w:val="00D33DD9"/>
    <w:rsid w:val="00D434A7"/>
    <w:rsid w:val="00D46724"/>
    <w:rsid w:val="00D517A4"/>
    <w:rsid w:val="00D51C7E"/>
    <w:rsid w:val="00D549F4"/>
    <w:rsid w:val="00D56909"/>
    <w:rsid w:val="00D64101"/>
    <w:rsid w:val="00D8773C"/>
    <w:rsid w:val="00D93082"/>
    <w:rsid w:val="00D97139"/>
    <w:rsid w:val="00DA0ABA"/>
    <w:rsid w:val="00DA28BE"/>
    <w:rsid w:val="00DC0253"/>
    <w:rsid w:val="00DC4F70"/>
    <w:rsid w:val="00DC753D"/>
    <w:rsid w:val="00DD0CD4"/>
    <w:rsid w:val="00DF04F0"/>
    <w:rsid w:val="00E02487"/>
    <w:rsid w:val="00E147D3"/>
    <w:rsid w:val="00E1782A"/>
    <w:rsid w:val="00E17CCF"/>
    <w:rsid w:val="00E21BC3"/>
    <w:rsid w:val="00E23A94"/>
    <w:rsid w:val="00E30BB5"/>
    <w:rsid w:val="00E31447"/>
    <w:rsid w:val="00E422A2"/>
    <w:rsid w:val="00E44018"/>
    <w:rsid w:val="00E50FFF"/>
    <w:rsid w:val="00E5220B"/>
    <w:rsid w:val="00E6172B"/>
    <w:rsid w:val="00E66A55"/>
    <w:rsid w:val="00E713DA"/>
    <w:rsid w:val="00E813B7"/>
    <w:rsid w:val="00E82874"/>
    <w:rsid w:val="00E845AC"/>
    <w:rsid w:val="00E867FC"/>
    <w:rsid w:val="00E9047D"/>
    <w:rsid w:val="00EA0ACE"/>
    <w:rsid w:val="00EA399C"/>
    <w:rsid w:val="00EB4C19"/>
    <w:rsid w:val="00EC1215"/>
    <w:rsid w:val="00EC7EB7"/>
    <w:rsid w:val="00ED0FEB"/>
    <w:rsid w:val="00ED5FA0"/>
    <w:rsid w:val="00EE0A07"/>
    <w:rsid w:val="00EE6E92"/>
    <w:rsid w:val="00EF03C9"/>
    <w:rsid w:val="00EF0A8C"/>
    <w:rsid w:val="00EF6A28"/>
    <w:rsid w:val="00EF6FBF"/>
    <w:rsid w:val="00F014D9"/>
    <w:rsid w:val="00F02E3E"/>
    <w:rsid w:val="00F05BF1"/>
    <w:rsid w:val="00F06923"/>
    <w:rsid w:val="00F07EE2"/>
    <w:rsid w:val="00F15151"/>
    <w:rsid w:val="00F1778E"/>
    <w:rsid w:val="00F17A90"/>
    <w:rsid w:val="00F2053A"/>
    <w:rsid w:val="00F233FF"/>
    <w:rsid w:val="00F27C45"/>
    <w:rsid w:val="00F33539"/>
    <w:rsid w:val="00F33C45"/>
    <w:rsid w:val="00F46873"/>
    <w:rsid w:val="00F4786D"/>
    <w:rsid w:val="00F504CC"/>
    <w:rsid w:val="00F50E8B"/>
    <w:rsid w:val="00F60220"/>
    <w:rsid w:val="00F77C8A"/>
    <w:rsid w:val="00F86AAA"/>
    <w:rsid w:val="00F9055E"/>
    <w:rsid w:val="00F91683"/>
    <w:rsid w:val="00FA17FC"/>
    <w:rsid w:val="00FB17AC"/>
    <w:rsid w:val="00FB39A0"/>
    <w:rsid w:val="00FB41D6"/>
    <w:rsid w:val="00FC622D"/>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4916FF"/>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rPr>
  </w:style>
  <w:style w:type="character" w:customStyle="1" w:styleId="Heading4Char">
    <w:name w:val="Heading 4 Char"/>
    <w:link w:val="Heading4"/>
    <w:semiHidden/>
    <w:rsid w:val="004916FF"/>
    <w:rPr>
      <w:rFonts w:ascii="Calibri" w:eastAsia="Times New Roman" w:hAnsi="Calibri" w:cs="Times New Roman"/>
      <w:b/>
      <w:bCs/>
      <w:snapToGrid w:val="0"/>
      <w:sz w:val="28"/>
      <w:szCs w:val="28"/>
      <w:lang w:val="en-US" w:eastAsia="en-US"/>
    </w:rPr>
  </w:style>
  <w:style w:type="paragraph" w:customStyle="1" w:styleId="Text2">
    <w:name w:val="Text 2"/>
    <w:basedOn w:val="Normal"/>
    <w:rsid w:val="00B36087"/>
    <w:pPr>
      <w:widowControl/>
      <w:tabs>
        <w:tab w:val="left" w:pos="2161"/>
      </w:tabs>
      <w:spacing w:before="0" w:after="240"/>
      <w:ind w:left="1202"/>
      <w:jc w:val="both"/>
    </w:pPr>
    <w:rPr>
      <w:rFonts w:ascii="Arial" w:hAnsi="Arial"/>
      <w:snapToGrid/>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c.europa.eu/europeaid/prag/annexes.do?chapterTitleCode=A"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annexes.do?group=B"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FF8E1A-40C2-453A-94F1-B0FDB9E33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EF5067-4DBB-4898-9D23-38CA40915E09}">
  <ds:schemaRefs>
    <ds:schemaRef ds:uri="http://schemas.microsoft.com/sharepoint/v3/contenttype/forms"/>
  </ds:schemaRefs>
</ds:datastoreItem>
</file>

<file path=customXml/itemProps3.xml><?xml version="1.0" encoding="utf-8"?>
<ds:datastoreItem xmlns:ds="http://schemas.openxmlformats.org/officeDocument/2006/customXml" ds:itemID="{0A39BB3E-F820-40EF-8E23-98B7C73B84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3DA12E2-93AC-40A7-8A1A-C5E1F46E5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1</Pages>
  <Words>1686</Words>
  <Characters>9613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11277</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Dell</cp:lastModifiedBy>
  <cp:revision>45</cp:revision>
  <cp:lastPrinted>2016-05-31T08:36:00Z</cp:lastPrinted>
  <dcterms:created xsi:type="dcterms:W3CDTF">2020-04-15T15:51:00Z</dcterms:created>
  <dcterms:modified xsi:type="dcterms:W3CDTF">2022-10-20T10:58:00Z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